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F86E1F7" w14:textId="77777777" w:rsidR="00CA341E" w:rsidRPr="00671825" w:rsidRDefault="00CA341E">
      <w:pPr>
        <w:pStyle w:val="Corpotesto"/>
        <w:ind w:left="0"/>
        <w:rPr>
          <w:rFonts w:asciiTheme="minorHAnsi" w:hAnsiTheme="minorHAnsi" w:cstheme="minorHAnsi"/>
          <w:sz w:val="24"/>
          <w:szCs w:val="24"/>
        </w:rPr>
      </w:pPr>
      <w:bookmarkStart w:id="0" w:name="_GoBack"/>
      <w:bookmarkEnd w:id="0"/>
    </w:p>
    <w:p w14:paraId="5497B16C" w14:textId="77777777" w:rsidR="00CA341E" w:rsidRPr="00671825" w:rsidRDefault="00CA341E">
      <w:pPr>
        <w:pStyle w:val="Corpotesto"/>
        <w:ind w:left="0"/>
        <w:rPr>
          <w:rFonts w:asciiTheme="minorHAnsi" w:hAnsiTheme="minorHAnsi" w:cstheme="minorHAnsi"/>
          <w:sz w:val="24"/>
          <w:szCs w:val="24"/>
        </w:rPr>
      </w:pPr>
    </w:p>
    <w:p w14:paraId="5A7E5D44" w14:textId="77777777" w:rsidR="00CA341E" w:rsidRPr="00671825" w:rsidRDefault="00CA341E">
      <w:pPr>
        <w:pStyle w:val="Corpotesto"/>
        <w:ind w:left="0"/>
        <w:rPr>
          <w:rFonts w:asciiTheme="minorHAnsi" w:hAnsiTheme="minorHAnsi" w:cstheme="minorHAnsi"/>
          <w:sz w:val="24"/>
          <w:szCs w:val="24"/>
        </w:rPr>
      </w:pPr>
    </w:p>
    <w:p w14:paraId="3CCCDC29" w14:textId="77777777" w:rsidR="00CA341E" w:rsidRPr="00671825" w:rsidRDefault="00CA341E">
      <w:pPr>
        <w:pStyle w:val="Corpotesto"/>
        <w:ind w:left="0"/>
        <w:rPr>
          <w:rFonts w:asciiTheme="minorHAnsi" w:hAnsiTheme="minorHAnsi" w:cstheme="minorHAnsi"/>
          <w:sz w:val="24"/>
          <w:szCs w:val="24"/>
        </w:rPr>
      </w:pPr>
    </w:p>
    <w:p w14:paraId="1A26DE4C" w14:textId="77777777" w:rsidR="00CA341E" w:rsidRPr="00671825" w:rsidRDefault="00CA341E">
      <w:pPr>
        <w:pStyle w:val="Corpotesto"/>
        <w:ind w:left="0"/>
        <w:rPr>
          <w:rFonts w:asciiTheme="minorHAnsi" w:hAnsiTheme="minorHAnsi" w:cstheme="minorHAnsi"/>
          <w:sz w:val="24"/>
          <w:szCs w:val="24"/>
        </w:rPr>
      </w:pPr>
    </w:p>
    <w:p w14:paraId="602AD56F" w14:textId="77777777" w:rsidR="00CA341E" w:rsidRPr="00671825" w:rsidRDefault="00CA341E">
      <w:pPr>
        <w:pStyle w:val="Corpotesto"/>
        <w:ind w:left="0"/>
        <w:rPr>
          <w:rFonts w:asciiTheme="minorHAnsi" w:hAnsiTheme="minorHAnsi" w:cstheme="minorHAnsi"/>
          <w:sz w:val="24"/>
          <w:szCs w:val="24"/>
        </w:rPr>
      </w:pPr>
    </w:p>
    <w:p w14:paraId="664AFCA2" w14:textId="77777777" w:rsidR="00CA341E" w:rsidRPr="00671825" w:rsidRDefault="00CA341E">
      <w:pPr>
        <w:pStyle w:val="Corpotesto"/>
        <w:ind w:left="0"/>
        <w:rPr>
          <w:rFonts w:asciiTheme="minorHAnsi" w:hAnsiTheme="minorHAnsi" w:cstheme="minorHAnsi"/>
          <w:sz w:val="24"/>
          <w:szCs w:val="24"/>
        </w:rPr>
      </w:pPr>
    </w:p>
    <w:p w14:paraId="65CAAF9C" w14:textId="77777777" w:rsidR="00CA341E" w:rsidRPr="00671825" w:rsidRDefault="00CA341E">
      <w:pPr>
        <w:pStyle w:val="Corpotesto"/>
        <w:ind w:left="0"/>
        <w:rPr>
          <w:rFonts w:asciiTheme="minorHAnsi" w:hAnsiTheme="minorHAnsi" w:cstheme="minorHAnsi"/>
          <w:sz w:val="24"/>
          <w:szCs w:val="24"/>
        </w:rPr>
      </w:pPr>
    </w:p>
    <w:p w14:paraId="2BBFEEEE" w14:textId="77777777" w:rsidR="00CA341E" w:rsidRPr="00671825" w:rsidRDefault="00CA341E">
      <w:pPr>
        <w:pStyle w:val="Corpotesto"/>
        <w:ind w:left="0"/>
        <w:rPr>
          <w:rFonts w:asciiTheme="minorHAnsi" w:hAnsiTheme="minorHAnsi" w:cstheme="minorHAnsi"/>
          <w:sz w:val="24"/>
          <w:szCs w:val="24"/>
        </w:rPr>
      </w:pPr>
    </w:p>
    <w:p w14:paraId="7D3DF294" w14:textId="77777777" w:rsidR="00CA341E" w:rsidRPr="00671825" w:rsidRDefault="00CA341E">
      <w:pPr>
        <w:pStyle w:val="Corpotesto"/>
        <w:ind w:left="0"/>
        <w:rPr>
          <w:rFonts w:asciiTheme="minorHAnsi" w:hAnsiTheme="minorHAnsi" w:cstheme="minorHAnsi"/>
          <w:sz w:val="24"/>
          <w:szCs w:val="24"/>
        </w:rPr>
      </w:pPr>
    </w:p>
    <w:p w14:paraId="4C901AF7" w14:textId="77777777" w:rsidR="00CA341E" w:rsidRPr="00671825" w:rsidRDefault="00CA341E">
      <w:pPr>
        <w:pStyle w:val="Corpotesto"/>
        <w:ind w:left="0"/>
        <w:rPr>
          <w:rFonts w:asciiTheme="minorHAnsi" w:hAnsiTheme="minorHAnsi" w:cstheme="minorHAnsi"/>
          <w:sz w:val="24"/>
          <w:szCs w:val="24"/>
        </w:rPr>
      </w:pPr>
    </w:p>
    <w:p w14:paraId="4F6751AB" w14:textId="77777777" w:rsidR="00CA341E" w:rsidRPr="00671825" w:rsidRDefault="00CA341E">
      <w:pPr>
        <w:pStyle w:val="Corpotesto"/>
        <w:ind w:left="0"/>
        <w:rPr>
          <w:rFonts w:asciiTheme="minorHAnsi" w:hAnsiTheme="minorHAnsi" w:cstheme="minorHAnsi"/>
          <w:sz w:val="24"/>
          <w:szCs w:val="24"/>
        </w:rPr>
      </w:pPr>
    </w:p>
    <w:p w14:paraId="49B4E217" w14:textId="77777777" w:rsidR="00CA341E" w:rsidRPr="00671825" w:rsidRDefault="00CA341E">
      <w:pPr>
        <w:pStyle w:val="Corpotesto"/>
        <w:ind w:left="0"/>
        <w:rPr>
          <w:rFonts w:asciiTheme="minorHAnsi" w:hAnsiTheme="minorHAnsi" w:cstheme="minorHAnsi"/>
          <w:sz w:val="24"/>
          <w:szCs w:val="24"/>
        </w:rPr>
      </w:pPr>
    </w:p>
    <w:p w14:paraId="3B526572" w14:textId="77777777" w:rsidR="00CA341E" w:rsidRPr="00671825" w:rsidRDefault="00CA341E">
      <w:pPr>
        <w:pStyle w:val="Corpotesto"/>
        <w:ind w:left="0"/>
        <w:rPr>
          <w:rFonts w:asciiTheme="minorHAnsi" w:hAnsiTheme="minorHAnsi" w:cstheme="minorHAnsi"/>
          <w:sz w:val="24"/>
          <w:szCs w:val="24"/>
        </w:rPr>
      </w:pPr>
    </w:p>
    <w:p w14:paraId="630A9F21" w14:textId="77777777" w:rsidR="00CA341E" w:rsidRPr="00671825" w:rsidRDefault="00CA341E">
      <w:pPr>
        <w:pStyle w:val="Corpotesto"/>
        <w:ind w:left="0"/>
        <w:rPr>
          <w:rFonts w:asciiTheme="minorHAnsi" w:hAnsiTheme="minorHAnsi" w:cstheme="minorHAnsi"/>
          <w:sz w:val="24"/>
          <w:szCs w:val="24"/>
        </w:rPr>
      </w:pPr>
    </w:p>
    <w:p w14:paraId="2987913A" w14:textId="77777777" w:rsidR="00CA341E" w:rsidRPr="00671825" w:rsidRDefault="00CA341E">
      <w:pPr>
        <w:pStyle w:val="Corpotesto"/>
        <w:ind w:left="0"/>
        <w:rPr>
          <w:rFonts w:asciiTheme="minorHAnsi" w:hAnsiTheme="minorHAnsi" w:cstheme="minorHAnsi"/>
          <w:sz w:val="24"/>
          <w:szCs w:val="24"/>
        </w:rPr>
      </w:pPr>
    </w:p>
    <w:p w14:paraId="50DB288C" w14:textId="77777777" w:rsidR="00CA341E" w:rsidRPr="00671825" w:rsidRDefault="00CA341E">
      <w:pPr>
        <w:pStyle w:val="Corpotesto"/>
        <w:ind w:left="0"/>
        <w:rPr>
          <w:rFonts w:asciiTheme="minorHAnsi" w:hAnsiTheme="minorHAnsi" w:cstheme="minorHAnsi"/>
          <w:sz w:val="24"/>
          <w:szCs w:val="24"/>
        </w:rPr>
      </w:pPr>
    </w:p>
    <w:p w14:paraId="02AF71D5" w14:textId="77777777" w:rsidR="00CA341E" w:rsidRPr="00671825" w:rsidRDefault="00CA341E">
      <w:pPr>
        <w:pStyle w:val="Corpotesto"/>
        <w:ind w:left="0"/>
        <w:rPr>
          <w:rFonts w:asciiTheme="minorHAnsi" w:hAnsiTheme="minorHAnsi" w:cstheme="minorHAnsi"/>
          <w:sz w:val="24"/>
          <w:szCs w:val="24"/>
        </w:rPr>
      </w:pPr>
    </w:p>
    <w:p w14:paraId="1FAEAC3B" w14:textId="77777777" w:rsidR="00CA341E" w:rsidRPr="00671825" w:rsidRDefault="00CA341E">
      <w:pPr>
        <w:pStyle w:val="Corpotesto"/>
        <w:spacing w:before="7"/>
        <w:ind w:left="0"/>
        <w:rPr>
          <w:rFonts w:asciiTheme="minorHAnsi" w:hAnsiTheme="minorHAnsi" w:cstheme="minorHAnsi"/>
          <w:sz w:val="24"/>
          <w:szCs w:val="24"/>
        </w:rPr>
      </w:pPr>
    </w:p>
    <w:p w14:paraId="0B122197" w14:textId="7091C652" w:rsidR="00CA341E" w:rsidRPr="00671825" w:rsidRDefault="00911EEE">
      <w:pPr>
        <w:pStyle w:val="Corpotesto"/>
        <w:spacing w:line="20" w:lineRule="exact"/>
        <w:ind w:left="104"/>
        <w:rPr>
          <w:rFonts w:asciiTheme="minorHAnsi" w:hAnsiTheme="minorHAnsi" w:cstheme="minorHAnsi"/>
          <w:sz w:val="24"/>
          <w:szCs w:val="24"/>
        </w:rPr>
      </w:pPr>
      <w:r w:rsidRPr="00671825">
        <w:rPr>
          <w:rFonts w:asciiTheme="minorHAnsi" w:hAnsiTheme="minorHAnsi" w:cstheme="minorHAnsi"/>
          <w:noProof/>
          <w:sz w:val="24"/>
          <w:szCs w:val="24"/>
          <w:lang w:eastAsia="it-IT"/>
        </w:rPr>
        <mc:AlternateContent>
          <mc:Choice Requires="wpg">
            <w:drawing>
              <wp:inline distT="0" distB="0" distL="0" distR="0" wp14:anchorId="5ACA84B3" wp14:editId="459E9A49">
                <wp:extent cx="6158230" cy="5715"/>
                <wp:effectExtent l="5715" t="9525" r="8255" b="3810"/>
                <wp:docPr id="931089487" name="Gruppo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58230" cy="5715"/>
                          <a:chOff x="0" y="0"/>
                          <a:chExt cx="9698" cy="9"/>
                        </a:xfrm>
                      </wpg:grpSpPr>
                      <wps:wsp>
                        <wps:cNvPr id="334864095" name="Line 5"/>
                        <wps:cNvCnPr>
                          <a:cxnSpLocks noChangeShapeType="1"/>
                        </wps:cNvCnPr>
                        <wps:spPr bwMode="auto">
                          <a:xfrm>
                            <a:off x="0" y="5"/>
                            <a:ext cx="9698" cy="0"/>
                          </a:xfrm>
                          <a:prstGeom prst="line">
                            <a:avLst/>
                          </a:prstGeom>
                          <a:noFill/>
                          <a:ln w="5717">
                            <a:solidFill>
                              <a:srgbClr val="3B3B3B"/>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xmlns:w16du="http://schemas.microsoft.com/office/word/2023/wordml/word16du"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0B4CC8DD" id="Gruppo 1" o:spid="_x0000_s1026" style="width:484.9pt;height:.45pt;mso-position-horizontal-relative:char;mso-position-vertical-relative:line" coordsize="9698,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">
                <v:line id="Line 5" o:spid="_x0000_s1027" style="position:absolute;visibility:visible;mso-wrap-style:square" from="0,5" to="9698,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" strokecolor="#3b3b3b" strokeweight=".15881mm"/>
                <w10:anchorlock/>
              </v:group>
            </w:pict>
          </mc:Fallback>
        </mc:AlternateContent>
      </w:r>
    </w:p>
    <w:p w14:paraId="519F5347" w14:textId="77777777" w:rsidR="00CA341E" w:rsidRPr="00671825" w:rsidRDefault="00CA341E">
      <w:pPr>
        <w:pStyle w:val="Corpotesto"/>
        <w:ind w:left="0"/>
        <w:rPr>
          <w:rFonts w:asciiTheme="minorHAnsi" w:hAnsiTheme="minorHAnsi" w:cstheme="minorHAnsi"/>
          <w:sz w:val="24"/>
          <w:szCs w:val="24"/>
        </w:rPr>
      </w:pPr>
    </w:p>
    <w:p w14:paraId="684AB830" w14:textId="77777777" w:rsidR="00CA341E" w:rsidRPr="00671825" w:rsidRDefault="00CA341E">
      <w:pPr>
        <w:pStyle w:val="Corpotesto"/>
        <w:ind w:left="0"/>
        <w:rPr>
          <w:rFonts w:asciiTheme="minorHAnsi" w:hAnsiTheme="minorHAnsi" w:cstheme="minorHAnsi"/>
          <w:sz w:val="24"/>
          <w:szCs w:val="24"/>
        </w:rPr>
      </w:pPr>
    </w:p>
    <w:p w14:paraId="49050E59" w14:textId="4A749EF0" w:rsidR="00E82CF6" w:rsidRPr="00671825" w:rsidRDefault="00E82CF6" w:rsidP="00E82CF6">
      <w:pPr>
        <w:spacing w:before="101"/>
        <w:ind w:left="2263" w:right="2258"/>
        <w:jc w:val="center"/>
        <w:rPr>
          <w:rFonts w:asciiTheme="minorHAnsi" w:hAnsiTheme="minorHAnsi" w:cstheme="minorHAnsi"/>
          <w:b/>
          <w:sz w:val="36"/>
          <w:szCs w:val="36"/>
        </w:rPr>
      </w:pPr>
      <w:r w:rsidRPr="00671825">
        <w:rPr>
          <w:rFonts w:asciiTheme="minorHAnsi" w:hAnsiTheme="minorHAnsi" w:cstheme="minorHAnsi"/>
          <w:b/>
          <w:sz w:val="36"/>
          <w:szCs w:val="36"/>
        </w:rPr>
        <w:t>PARTE</w:t>
      </w:r>
      <w:r w:rsidRPr="00671825">
        <w:rPr>
          <w:rFonts w:asciiTheme="minorHAnsi" w:hAnsiTheme="minorHAnsi" w:cstheme="minorHAnsi"/>
          <w:b/>
          <w:spacing w:val="-13"/>
          <w:sz w:val="36"/>
          <w:szCs w:val="36"/>
        </w:rPr>
        <w:t xml:space="preserve"> </w:t>
      </w:r>
      <w:r w:rsidRPr="00671825">
        <w:rPr>
          <w:rFonts w:asciiTheme="minorHAnsi" w:hAnsiTheme="minorHAnsi" w:cstheme="minorHAnsi"/>
          <w:b/>
          <w:sz w:val="36"/>
          <w:szCs w:val="36"/>
        </w:rPr>
        <w:t>SPECIALE</w:t>
      </w:r>
    </w:p>
    <w:p w14:paraId="5A272A98" w14:textId="3730C9C0" w:rsidR="00E82CF6" w:rsidRPr="00671825" w:rsidRDefault="00D77925" w:rsidP="00E82CF6">
      <w:pPr>
        <w:spacing w:before="1"/>
        <w:ind w:left="2262" w:right="2258"/>
        <w:jc w:val="center"/>
        <w:rPr>
          <w:rFonts w:asciiTheme="minorHAnsi" w:hAnsiTheme="minorHAnsi" w:cstheme="minorHAnsi"/>
          <w:b/>
          <w:sz w:val="36"/>
          <w:szCs w:val="36"/>
        </w:rPr>
      </w:pPr>
      <w:r w:rsidRPr="00671825">
        <w:rPr>
          <w:rFonts w:asciiTheme="minorHAnsi" w:hAnsiTheme="minorHAnsi" w:cstheme="minorHAnsi"/>
          <w:b/>
          <w:sz w:val="36"/>
          <w:szCs w:val="36"/>
        </w:rPr>
        <w:t>REATI IN MATERIA DI CRIMINALITÀ ORGANIZZATA</w:t>
      </w:r>
    </w:p>
    <w:p w14:paraId="1588EAC6" w14:textId="77777777" w:rsidR="00CA341E" w:rsidRPr="00671825" w:rsidRDefault="00CA341E">
      <w:pPr>
        <w:pStyle w:val="Corpotesto"/>
        <w:ind w:left="0"/>
        <w:rPr>
          <w:rFonts w:asciiTheme="minorHAnsi" w:hAnsiTheme="minorHAnsi" w:cstheme="minorHAnsi"/>
          <w:sz w:val="24"/>
          <w:szCs w:val="24"/>
        </w:rPr>
      </w:pPr>
    </w:p>
    <w:p w14:paraId="40A35F88" w14:textId="77777777" w:rsidR="00CA341E" w:rsidRPr="00671825" w:rsidRDefault="00CA341E">
      <w:pPr>
        <w:pStyle w:val="Corpotesto"/>
        <w:spacing w:before="9"/>
        <w:ind w:left="0"/>
        <w:rPr>
          <w:rFonts w:asciiTheme="minorHAnsi" w:hAnsiTheme="minorHAnsi" w:cstheme="minorHAnsi"/>
          <w:sz w:val="24"/>
          <w:szCs w:val="24"/>
        </w:rPr>
      </w:pPr>
    </w:p>
    <w:p w14:paraId="1D32A462" w14:textId="63F72382" w:rsidR="00CA341E" w:rsidRPr="00671825" w:rsidRDefault="00CA341E">
      <w:pPr>
        <w:pStyle w:val="Corpotesto"/>
        <w:ind w:left="0"/>
        <w:rPr>
          <w:rFonts w:asciiTheme="minorHAnsi" w:hAnsiTheme="minorHAnsi" w:cstheme="minorHAnsi"/>
          <w:b/>
          <w:sz w:val="24"/>
          <w:szCs w:val="24"/>
        </w:rPr>
      </w:pPr>
    </w:p>
    <w:p w14:paraId="3AD8F9A0" w14:textId="77777777" w:rsidR="00CA341E" w:rsidRPr="00671825" w:rsidRDefault="00CA341E">
      <w:pPr>
        <w:pStyle w:val="Corpotesto"/>
        <w:ind w:left="0"/>
        <w:rPr>
          <w:rFonts w:asciiTheme="minorHAnsi" w:hAnsiTheme="minorHAnsi" w:cstheme="minorHAnsi"/>
          <w:b/>
          <w:sz w:val="24"/>
          <w:szCs w:val="24"/>
        </w:rPr>
      </w:pPr>
    </w:p>
    <w:p w14:paraId="30ED478B" w14:textId="2CFD048F" w:rsidR="00CA341E" w:rsidRPr="00671825" w:rsidRDefault="00911EEE">
      <w:pPr>
        <w:pStyle w:val="Corpotesto"/>
        <w:spacing w:before="3"/>
        <w:ind w:left="0"/>
        <w:rPr>
          <w:rFonts w:asciiTheme="minorHAnsi" w:hAnsiTheme="minorHAnsi" w:cstheme="minorHAnsi"/>
          <w:b/>
          <w:sz w:val="24"/>
          <w:szCs w:val="24"/>
        </w:rPr>
      </w:pPr>
      <w:r w:rsidRPr="00671825">
        <w:rPr>
          <w:rFonts w:asciiTheme="minorHAnsi" w:hAnsiTheme="minorHAnsi" w:cstheme="minorHAnsi"/>
          <w:noProof/>
          <w:sz w:val="24"/>
          <w:szCs w:val="24"/>
          <w:lang w:eastAsia="it-IT"/>
        </w:rPr>
        <mc:AlternateContent>
          <mc:Choice Requires="wps">
            <w:drawing>
              <wp:anchor distT="0" distB="0" distL="0" distR="0" simplePos="0" relativeHeight="487588352" behindDoc="1" locked="0" layoutInCell="1" allowOverlap="1" wp14:anchorId="2651BC24" wp14:editId="663F7F21">
                <wp:simplePos x="0" y="0"/>
                <wp:positionH relativeFrom="page">
                  <wp:posOffset>701675</wp:posOffset>
                </wp:positionH>
                <wp:positionV relativeFrom="paragraph">
                  <wp:posOffset>93980</wp:posOffset>
                </wp:positionV>
                <wp:extent cx="6158230" cy="1270"/>
                <wp:effectExtent l="0" t="0" r="0" b="0"/>
                <wp:wrapTopAndBottom/>
                <wp:docPr id="218403409" name="Figura a mano libera: forma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158230" cy="1270"/>
                        </a:xfrm>
                        <a:custGeom>
                          <a:avLst/>
                          <a:gdLst>
                            <a:gd name="T0" fmla="+- 0 1105 1105"/>
                            <a:gd name="T1" fmla="*/ T0 w 9698"/>
                            <a:gd name="T2" fmla="+- 0 10803 1105"/>
                            <a:gd name="T3" fmla="*/ T2 w 9698"/>
                          </a:gdLst>
                          <a:ahLst/>
                          <a:cxnLst>
                            <a:cxn ang="0">
                              <a:pos x="T1" y="0"/>
                            </a:cxn>
                            <a:cxn ang="0">
                              <a:pos x="T3" y="0"/>
                            </a:cxn>
                          </a:cxnLst>
                          <a:rect l="0" t="0" r="r" b="b"/>
                          <a:pathLst>
                            <a:path w="9698">
                              <a:moveTo>
                                <a:pt x="0" y="0"/>
                              </a:moveTo>
                              <a:lnTo>
                                <a:pt x="9698" y="0"/>
                              </a:lnTo>
                            </a:path>
                          </a:pathLst>
                        </a:custGeom>
                        <a:noFill/>
                        <a:ln w="5082">
                          <a:solidFill>
                            <a:srgbClr val="3B3B3B"/>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7F8BD6AA" id="Figura a mano libera: forma 1" o:spid="_x0000_s1026" style="position:absolute;margin-left:55.25pt;margin-top:7.4pt;width:484.9pt;height:.1pt;z-index:-1572812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9698,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" path="m,l9698,e" filled="f" strokecolor="#3b3b3b" strokeweight=".14117mm">
                <v:path arrowok="t" o:connecttype="custom" o:connectlocs="0,0;6158230,0" o:connectangles="0,0"/>
                <w10:wrap type="topAndBottom" anchorx="page"/>
              </v:shape>
            </w:pict>
          </mc:Fallback>
        </mc:AlternateContent>
      </w:r>
    </w:p>
    <w:p w14:paraId="19DE5FDD" w14:textId="77777777" w:rsidR="00CA341E" w:rsidRPr="00671825" w:rsidRDefault="00CA341E">
      <w:pPr>
        <w:rPr>
          <w:rFonts w:asciiTheme="minorHAnsi" w:hAnsiTheme="minorHAnsi" w:cstheme="minorHAnsi"/>
          <w:sz w:val="24"/>
          <w:szCs w:val="24"/>
        </w:rPr>
        <w:sectPr w:rsidR="00CA341E" w:rsidRPr="00671825" w:rsidSect="0097323F">
          <w:headerReference w:type="default" r:id="rId8"/>
          <w:footerReference w:type="default" r:id="rId9"/>
          <w:type w:val="continuous"/>
          <w:pgSz w:w="11900" w:h="16840"/>
          <w:pgMar w:top="1980" w:right="980" w:bottom="1680" w:left="1000" w:header="573" w:footer="811" w:gutter="0"/>
          <w:pgNumType w:start="1"/>
          <w:cols w:space="720"/>
        </w:sectPr>
      </w:pPr>
    </w:p>
    <w:p w14:paraId="031055E4" w14:textId="77777777" w:rsidR="00CA341E" w:rsidRPr="00671825" w:rsidRDefault="00CA341E">
      <w:pPr>
        <w:pStyle w:val="Corpotesto"/>
        <w:spacing w:before="7"/>
        <w:ind w:left="0"/>
        <w:rPr>
          <w:rFonts w:asciiTheme="minorHAnsi" w:hAnsiTheme="minorHAnsi" w:cstheme="minorHAnsi"/>
          <w:b/>
          <w:sz w:val="24"/>
          <w:szCs w:val="24"/>
        </w:rPr>
      </w:pPr>
    </w:p>
    <w:p w14:paraId="24BBAC93" w14:textId="77777777" w:rsidR="00CA341E" w:rsidRPr="00671825" w:rsidRDefault="00890CF0" w:rsidP="00DB6973">
      <w:pPr>
        <w:spacing w:line="264" w:lineRule="auto"/>
        <w:ind w:left="140" w:right="134"/>
        <w:jc w:val="both"/>
        <w:rPr>
          <w:rFonts w:asciiTheme="minorHAnsi" w:hAnsiTheme="minorHAnsi" w:cstheme="minorHAnsi"/>
        </w:rPr>
      </w:pPr>
      <w:bookmarkStart w:id="1" w:name="_Toc147242493"/>
      <w:r w:rsidRPr="00DB6973">
        <w:rPr>
          <w:rFonts w:ascii="Calibri" w:hAnsi="Calibri" w:cs="Calibri"/>
          <w:b/>
          <w:bCs/>
          <w:iCs/>
          <w:spacing w:val="-2"/>
          <w:sz w:val="24"/>
          <w:szCs w:val="24"/>
        </w:rPr>
        <w:t>INDICE</w:t>
      </w:r>
      <w:bookmarkEnd w:id="1"/>
    </w:p>
    <w:p w14:paraId="4ED84557" w14:textId="77777777" w:rsidR="00CA341E" w:rsidRPr="00671825" w:rsidRDefault="00CA341E">
      <w:pPr>
        <w:jc w:val="center"/>
        <w:rPr>
          <w:rFonts w:asciiTheme="minorHAnsi" w:hAnsiTheme="minorHAnsi" w:cstheme="minorHAnsi"/>
          <w:sz w:val="24"/>
          <w:szCs w:val="24"/>
        </w:rPr>
        <w:sectPr w:rsidR="00CA341E" w:rsidRPr="00671825" w:rsidSect="0097323F">
          <w:pgSz w:w="11900" w:h="16840"/>
          <w:pgMar w:top="1980" w:right="980" w:bottom="1928" w:left="1000" w:header="573" w:footer="1490" w:gutter="0"/>
          <w:cols w:space="720"/>
        </w:sectPr>
      </w:pPr>
    </w:p>
    <w:sdt>
      <w:sdtPr>
        <w:rPr>
          <w:rFonts w:asciiTheme="minorHAnsi" w:eastAsia="Tahoma" w:hAnsiTheme="minorHAnsi" w:cstheme="minorHAnsi"/>
          <w:color w:val="auto"/>
          <w:sz w:val="22"/>
          <w:szCs w:val="22"/>
          <w:lang w:eastAsia="en-US"/>
        </w:rPr>
        <w:id w:val="1328633123"/>
        <w:docPartObj>
          <w:docPartGallery w:val="Table of Contents"/>
          <w:docPartUnique/>
        </w:docPartObj>
      </w:sdtPr>
      <w:sdtEndPr>
        <w:rPr>
          <w:b/>
          <w:bCs/>
        </w:rPr>
      </w:sdtEndPr>
      <w:sdtContent>
        <w:p w14:paraId="5215E233" w14:textId="427F304B" w:rsidR="00362044" w:rsidRPr="00671825" w:rsidRDefault="00362044">
          <w:pPr>
            <w:pStyle w:val="Titolosommario"/>
            <w:rPr>
              <w:rFonts w:asciiTheme="minorHAnsi" w:hAnsiTheme="minorHAnsi" w:cstheme="minorHAnsi"/>
            </w:rPr>
          </w:pPr>
        </w:p>
        <w:p w14:paraId="306D8DE6" w14:textId="494363AA" w:rsidR="00414E68" w:rsidRPr="00414E68" w:rsidRDefault="00362044">
          <w:pPr>
            <w:pStyle w:val="Sommario2"/>
            <w:tabs>
              <w:tab w:val="left" w:pos="720"/>
              <w:tab w:val="right" w:leader="dot" w:pos="9910"/>
            </w:tabs>
            <w:rPr>
              <w:rFonts w:asciiTheme="minorHAnsi" w:eastAsiaTheme="minorEastAsia" w:hAnsiTheme="minorHAnsi" w:cstheme="minorBidi"/>
              <w:b w:val="0"/>
              <w:bCs w:val="0"/>
              <w:noProof/>
              <w:kern w:val="2"/>
              <w:lang w:eastAsia="it-IT"/>
              <w14:ligatures w14:val="standardContextual"/>
            </w:rPr>
          </w:pPr>
          <w:r w:rsidRPr="00414E68">
            <w:rPr>
              <w:rFonts w:asciiTheme="minorHAnsi" w:hAnsiTheme="minorHAnsi" w:cstheme="minorHAnsi"/>
              <w:b w:val="0"/>
              <w:bCs w:val="0"/>
              <w:sz w:val="22"/>
              <w:szCs w:val="22"/>
            </w:rPr>
            <w:fldChar w:fldCharType="begin"/>
          </w:r>
          <w:r w:rsidRPr="00414E68">
            <w:rPr>
              <w:rFonts w:asciiTheme="minorHAnsi" w:hAnsiTheme="minorHAnsi" w:cstheme="minorHAnsi"/>
              <w:b w:val="0"/>
              <w:bCs w:val="0"/>
              <w:sz w:val="22"/>
              <w:szCs w:val="22"/>
            </w:rPr>
            <w:instrText xml:space="preserve"> TOC \o "1-3" \h \z \u </w:instrText>
          </w:r>
          <w:r w:rsidRPr="00414E68">
            <w:rPr>
              <w:rFonts w:asciiTheme="minorHAnsi" w:hAnsiTheme="minorHAnsi" w:cstheme="minorHAnsi"/>
              <w:b w:val="0"/>
              <w:bCs w:val="0"/>
              <w:sz w:val="22"/>
              <w:szCs w:val="22"/>
            </w:rPr>
            <w:fldChar w:fldCharType="separate"/>
          </w:r>
          <w:hyperlink w:anchor="_Toc164269255" w:history="1">
            <w:r w:rsidR="00414E68" w:rsidRPr="00414E68">
              <w:rPr>
                <w:rStyle w:val="Collegamentoipertestuale"/>
                <w:rFonts w:ascii="Arial" w:hAnsi="Arial" w:cs="Arial"/>
                <w:b w:val="0"/>
                <w:bCs w:val="0"/>
                <w:noProof/>
              </w:rPr>
              <w:t>1.</w:t>
            </w:r>
            <w:r w:rsidR="00414E68" w:rsidRPr="00414E68">
              <w:rPr>
                <w:rFonts w:asciiTheme="minorHAnsi" w:eastAsiaTheme="minorEastAsia" w:hAnsiTheme="minorHAnsi" w:cstheme="minorBidi"/>
                <w:b w:val="0"/>
                <w:bCs w:val="0"/>
                <w:noProof/>
                <w:kern w:val="2"/>
                <w:lang w:eastAsia="it-IT"/>
                <w14:ligatures w14:val="standardContextual"/>
              </w:rPr>
              <w:tab/>
            </w:r>
            <w:r w:rsidR="00414E68" w:rsidRPr="00414E68">
              <w:rPr>
                <w:rStyle w:val="Collegamentoipertestuale"/>
                <w:rFonts w:cstheme="minorHAnsi"/>
                <w:b w:val="0"/>
                <w:bCs w:val="0"/>
                <w:noProof/>
              </w:rPr>
              <w:t>LA</w:t>
            </w:r>
            <w:r w:rsidR="00414E68" w:rsidRPr="00414E68">
              <w:rPr>
                <w:rStyle w:val="Collegamentoipertestuale"/>
                <w:rFonts w:cstheme="minorHAnsi"/>
                <w:b w:val="0"/>
                <w:bCs w:val="0"/>
                <w:noProof/>
                <w:spacing w:val="-6"/>
              </w:rPr>
              <w:t xml:space="preserve"> </w:t>
            </w:r>
            <w:r w:rsidR="00414E68" w:rsidRPr="00414E68">
              <w:rPr>
                <w:rStyle w:val="Collegamentoipertestuale"/>
                <w:rFonts w:cstheme="minorHAnsi"/>
                <w:b w:val="0"/>
                <w:bCs w:val="0"/>
                <w:noProof/>
              </w:rPr>
              <w:t>TIPOLOGIA</w:t>
            </w:r>
            <w:r w:rsidR="00414E68" w:rsidRPr="00414E68">
              <w:rPr>
                <w:rStyle w:val="Collegamentoipertestuale"/>
                <w:rFonts w:cstheme="minorHAnsi"/>
                <w:b w:val="0"/>
                <w:bCs w:val="0"/>
                <w:noProof/>
                <w:spacing w:val="-6"/>
              </w:rPr>
              <w:t xml:space="preserve"> </w:t>
            </w:r>
            <w:r w:rsidR="00414E68" w:rsidRPr="00414E68">
              <w:rPr>
                <w:rStyle w:val="Collegamentoipertestuale"/>
                <w:rFonts w:cstheme="minorHAnsi"/>
                <w:b w:val="0"/>
                <w:bCs w:val="0"/>
                <w:noProof/>
              </w:rPr>
              <w:t>DEI</w:t>
            </w:r>
            <w:r w:rsidR="00414E68" w:rsidRPr="00414E68">
              <w:rPr>
                <w:rStyle w:val="Collegamentoipertestuale"/>
                <w:rFonts w:cstheme="minorHAnsi"/>
                <w:b w:val="0"/>
                <w:bCs w:val="0"/>
                <w:noProof/>
                <w:spacing w:val="-2"/>
              </w:rPr>
              <w:t xml:space="preserve"> </w:t>
            </w:r>
            <w:r w:rsidR="00414E68" w:rsidRPr="00414E68">
              <w:rPr>
                <w:rStyle w:val="Collegamentoipertestuale"/>
                <w:rFonts w:cstheme="minorHAnsi"/>
                <w:b w:val="0"/>
                <w:bCs w:val="0"/>
                <w:noProof/>
              </w:rPr>
              <w:t>REATI</w:t>
            </w:r>
            <w:r w:rsidR="00414E68" w:rsidRPr="00414E68">
              <w:rPr>
                <w:rStyle w:val="Collegamentoipertestuale"/>
                <w:rFonts w:cstheme="minorHAnsi"/>
                <w:b w:val="0"/>
                <w:bCs w:val="0"/>
                <w:noProof/>
                <w:spacing w:val="-5"/>
              </w:rPr>
              <w:t xml:space="preserve"> </w:t>
            </w:r>
            <w:r w:rsidR="00414E68" w:rsidRPr="00414E68">
              <w:rPr>
                <w:rStyle w:val="Collegamentoipertestuale"/>
                <w:rFonts w:cstheme="minorHAnsi"/>
                <w:b w:val="0"/>
                <w:bCs w:val="0"/>
                <w:noProof/>
              </w:rPr>
              <w:t>IN MATERIA DI CRIMINALITÀ ORGANIZZATA</w:t>
            </w:r>
            <w:r w:rsidR="00414E68" w:rsidRPr="00414E68">
              <w:rPr>
                <w:rStyle w:val="Collegamentoipertestuale"/>
                <w:rFonts w:cstheme="minorHAnsi"/>
                <w:b w:val="0"/>
                <w:bCs w:val="0"/>
                <w:noProof/>
                <w:spacing w:val="-5"/>
              </w:rPr>
              <w:t xml:space="preserve"> </w:t>
            </w:r>
            <w:r w:rsidR="00414E68" w:rsidRPr="00414E68">
              <w:rPr>
                <w:rStyle w:val="Collegamentoipertestuale"/>
                <w:rFonts w:cstheme="minorHAnsi"/>
                <w:b w:val="0"/>
                <w:bCs w:val="0"/>
                <w:noProof/>
              </w:rPr>
              <w:t>(Art.</w:t>
            </w:r>
            <w:r w:rsidR="00414E68" w:rsidRPr="00414E68">
              <w:rPr>
                <w:rStyle w:val="Collegamentoipertestuale"/>
                <w:rFonts w:cstheme="minorHAnsi"/>
                <w:b w:val="0"/>
                <w:bCs w:val="0"/>
                <w:noProof/>
                <w:spacing w:val="-5"/>
              </w:rPr>
              <w:t xml:space="preserve"> </w:t>
            </w:r>
            <w:r w:rsidR="00414E68" w:rsidRPr="00414E68">
              <w:rPr>
                <w:rStyle w:val="Collegamentoipertestuale"/>
                <w:rFonts w:cstheme="minorHAnsi"/>
                <w:b w:val="0"/>
                <w:bCs w:val="0"/>
                <w:noProof/>
              </w:rPr>
              <w:t>24-ter D.Lgs. 231/2001)</w:t>
            </w:r>
            <w:r w:rsidR="00414E68" w:rsidRPr="00414E68">
              <w:rPr>
                <w:b w:val="0"/>
                <w:bCs w:val="0"/>
                <w:noProof/>
                <w:webHidden/>
              </w:rPr>
              <w:tab/>
            </w:r>
            <w:r w:rsidR="00414E68" w:rsidRPr="00414E68">
              <w:rPr>
                <w:b w:val="0"/>
                <w:bCs w:val="0"/>
                <w:noProof/>
                <w:webHidden/>
              </w:rPr>
              <w:fldChar w:fldCharType="begin"/>
            </w:r>
            <w:r w:rsidR="00414E68" w:rsidRPr="00414E68">
              <w:rPr>
                <w:b w:val="0"/>
                <w:bCs w:val="0"/>
                <w:noProof/>
                <w:webHidden/>
              </w:rPr>
              <w:instrText xml:space="preserve"> PAGEREF _Toc164269255 \h </w:instrText>
            </w:r>
            <w:r w:rsidR="00414E68" w:rsidRPr="00414E68">
              <w:rPr>
                <w:b w:val="0"/>
                <w:bCs w:val="0"/>
                <w:noProof/>
                <w:webHidden/>
              </w:rPr>
            </w:r>
            <w:r w:rsidR="00414E68" w:rsidRPr="00414E68">
              <w:rPr>
                <w:b w:val="0"/>
                <w:bCs w:val="0"/>
                <w:noProof/>
                <w:webHidden/>
              </w:rPr>
              <w:fldChar w:fldCharType="separate"/>
            </w:r>
            <w:r w:rsidR="00414E68" w:rsidRPr="00414E68">
              <w:rPr>
                <w:b w:val="0"/>
                <w:bCs w:val="0"/>
                <w:noProof/>
                <w:webHidden/>
              </w:rPr>
              <w:t>3</w:t>
            </w:r>
            <w:r w:rsidR="00414E68" w:rsidRPr="00414E68">
              <w:rPr>
                <w:b w:val="0"/>
                <w:bCs w:val="0"/>
                <w:noProof/>
                <w:webHidden/>
              </w:rPr>
              <w:fldChar w:fldCharType="end"/>
            </w:r>
          </w:hyperlink>
        </w:p>
        <w:p w14:paraId="75E98E10" w14:textId="75BF67CF" w:rsidR="00414E68" w:rsidRPr="00414E68" w:rsidRDefault="00890CF0">
          <w:pPr>
            <w:pStyle w:val="Sommario2"/>
            <w:tabs>
              <w:tab w:val="left" w:pos="720"/>
              <w:tab w:val="right" w:leader="dot" w:pos="9910"/>
            </w:tabs>
            <w:rPr>
              <w:rFonts w:asciiTheme="minorHAnsi" w:eastAsiaTheme="minorEastAsia" w:hAnsiTheme="minorHAnsi" w:cstheme="minorBidi"/>
              <w:b w:val="0"/>
              <w:bCs w:val="0"/>
              <w:noProof/>
              <w:kern w:val="2"/>
              <w:lang w:eastAsia="it-IT"/>
              <w14:ligatures w14:val="standardContextual"/>
            </w:rPr>
          </w:pPr>
          <w:hyperlink w:anchor="_Toc164269256" w:history="1">
            <w:r w:rsidR="00414E68" w:rsidRPr="00414E68">
              <w:rPr>
                <w:rStyle w:val="Collegamentoipertestuale"/>
                <w:rFonts w:ascii="Arial" w:hAnsi="Arial" w:cs="Arial"/>
                <w:b w:val="0"/>
                <w:bCs w:val="0"/>
                <w:noProof/>
              </w:rPr>
              <w:t>2.</w:t>
            </w:r>
            <w:r w:rsidR="00414E68" w:rsidRPr="00414E68">
              <w:rPr>
                <w:rFonts w:asciiTheme="minorHAnsi" w:eastAsiaTheme="minorEastAsia" w:hAnsiTheme="minorHAnsi" w:cstheme="minorBidi"/>
                <w:b w:val="0"/>
                <w:bCs w:val="0"/>
                <w:noProof/>
                <w:kern w:val="2"/>
                <w:lang w:eastAsia="it-IT"/>
                <w14:ligatures w14:val="standardContextual"/>
              </w:rPr>
              <w:tab/>
            </w:r>
            <w:r w:rsidR="00414E68" w:rsidRPr="00414E68">
              <w:rPr>
                <w:rStyle w:val="Collegamentoipertestuale"/>
                <w:rFonts w:cstheme="minorHAnsi"/>
                <w:b w:val="0"/>
                <w:bCs w:val="0"/>
                <w:noProof/>
              </w:rPr>
              <w:t>IL FRAMEWORK DI RIFERIMENTO</w:t>
            </w:r>
            <w:r w:rsidR="00414E68" w:rsidRPr="00414E68">
              <w:rPr>
                <w:b w:val="0"/>
                <w:bCs w:val="0"/>
                <w:noProof/>
                <w:webHidden/>
              </w:rPr>
              <w:tab/>
            </w:r>
            <w:r w:rsidR="00414E68" w:rsidRPr="00414E68">
              <w:rPr>
                <w:b w:val="0"/>
                <w:bCs w:val="0"/>
                <w:noProof/>
                <w:webHidden/>
              </w:rPr>
              <w:fldChar w:fldCharType="begin"/>
            </w:r>
            <w:r w:rsidR="00414E68" w:rsidRPr="00414E68">
              <w:rPr>
                <w:b w:val="0"/>
                <w:bCs w:val="0"/>
                <w:noProof/>
                <w:webHidden/>
              </w:rPr>
              <w:instrText xml:space="preserve"> PAGEREF _Toc164269256 \h </w:instrText>
            </w:r>
            <w:r w:rsidR="00414E68" w:rsidRPr="00414E68">
              <w:rPr>
                <w:b w:val="0"/>
                <w:bCs w:val="0"/>
                <w:noProof/>
                <w:webHidden/>
              </w:rPr>
            </w:r>
            <w:r w:rsidR="00414E68" w:rsidRPr="00414E68">
              <w:rPr>
                <w:b w:val="0"/>
                <w:bCs w:val="0"/>
                <w:noProof/>
                <w:webHidden/>
              </w:rPr>
              <w:fldChar w:fldCharType="separate"/>
            </w:r>
            <w:r w:rsidR="00414E68" w:rsidRPr="00414E68">
              <w:rPr>
                <w:b w:val="0"/>
                <w:bCs w:val="0"/>
                <w:noProof/>
                <w:webHidden/>
              </w:rPr>
              <w:t>4</w:t>
            </w:r>
            <w:r w:rsidR="00414E68" w:rsidRPr="00414E68">
              <w:rPr>
                <w:b w:val="0"/>
                <w:bCs w:val="0"/>
                <w:noProof/>
                <w:webHidden/>
              </w:rPr>
              <w:fldChar w:fldCharType="end"/>
            </w:r>
          </w:hyperlink>
        </w:p>
        <w:p w14:paraId="1BFBF007" w14:textId="1C1A26C2" w:rsidR="00414E68" w:rsidRPr="00414E68" w:rsidRDefault="00890CF0">
          <w:pPr>
            <w:pStyle w:val="Sommario2"/>
            <w:tabs>
              <w:tab w:val="left" w:pos="720"/>
              <w:tab w:val="right" w:leader="dot" w:pos="9910"/>
            </w:tabs>
            <w:rPr>
              <w:rFonts w:asciiTheme="minorHAnsi" w:eastAsiaTheme="minorEastAsia" w:hAnsiTheme="minorHAnsi" w:cstheme="minorBidi"/>
              <w:b w:val="0"/>
              <w:bCs w:val="0"/>
              <w:noProof/>
              <w:kern w:val="2"/>
              <w:lang w:eastAsia="it-IT"/>
              <w14:ligatures w14:val="standardContextual"/>
            </w:rPr>
          </w:pPr>
          <w:hyperlink w:anchor="_Toc164269257" w:history="1">
            <w:r w:rsidR="00414E68" w:rsidRPr="00414E68">
              <w:rPr>
                <w:rStyle w:val="Collegamentoipertestuale"/>
                <w:rFonts w:ascii="Arial" w:hAnsi="Arial" w:cs="Arial"/>
                <w:b w:val="0"/>
                <w:bCs w:val="0"/>
                <w:noProof/>
              </w:rPr>
              <w:t>3.</w:t>
            </w:r>
            <w:r w:rsidR="00414E68" w:rsidRPr="00414E68">
              <w:rPr>
                <w:rFonts w:asciiTheme="minorHAnsi" w:eastAsiaTheme="minorEastAsia" w:hAnsiTheme="minorHAnsi" w:cstheme="minorBidi"/>
                <w:b w:val="0"/>
                <w:bCs w:val="0"/>
                <w:noProof/>
                <w:kern w:val="2"/>
                <w:lang w:eastAsia="it-IT"/>
                <w14:ligatures w14:val="standardContextual"/>
              </w:rPr>
              <w:tab/>
            </w:r>
            <w:r w:rsidR="00414E68" w:rsidRPr="00414E68">
              <w:rPr>
                <w:rStyle w:val="Collegamentoipertestuale"/>
                <w:rFonts w:cstheme="minorHAnsi"/>
                <w:b w:val="0"/>
                <w:bCs w:val="0"/>
                <w:noProof/>
              </w:rPr>
              <w:t>PROCESSI AZIENDALI E ATTIVITÀ SENSIBILI</w:t>
            </w:r>
            <w:r w:rsidR="00414E68" w:rsidRPr="00414E68">
              <w:rPr>
                <w:b w:val="0"/>
                <w:bCs w:val="0"/>
                <w:noProof/>
                <w:webHidden/>
              </w:rPr>
              <w:tab/>
            </w:r>
            <w:r w:rsidR="00414E68" w:rsidRPr="00414E68">
              <w:rPr>
                <w:b w:val="0"/>
                <w:bCs w:val="0"/>
                <w:noProof/>
                <w:webHidden/>
              </w:rPr>
              <w:fldChar w:fldCharType="begin"/>
            </w:r>
            <w:r w:rsidR="00414E68" w:rsidRPr="00414E68">
              <w:rPr>
                <w:b w:val="0"/>
                <w:bCs w:val="0"/>
                <w:noProof/>
                <w:webHidden/>
              </w:rPr>
              <w:instrText xml:space="preserve"> PAGEREF _Toc164269257 \h </w:instrText>
            </w:r>
            <w:r w:rsidR="00414E68" w:rsidRPr="00414E68">
              <w:rPr>
                <w:b w:val="0"/>
                <w:bCs w:val="0"/>
                <w:noProof/>
                <w:webHidden/>
              </w:rPr>
            </w:r>
            <w:r w:rsidR="00414E68" w:rsidRPr="00414E68">
              <w:rPr>
                <w:b w:val="0"/>
                <w:bCs w:val="0"/>
                <w:noProof/>
                <w:webHidden/>
              </w:rPr>
              <w:fldChar w:fldCharType="separate"/>
            </w:r>
            <w:r w:rsidR="00414E68" w:rsidRPr="00414E68">
              <w:rPr>
                <w:b w:val="0"/>
                <w:bCs w:val="0"/>
                <w:noProof/>
                <w:webHidden/>
              </w:rPr>
              <w:t>4</w:t>
            </w:r>
            <w:r w:rsidR="00414E68" w:rsidRPr="00414E68">
              <w:rPr>
                <w:b w:val="0"/>
                <w:bCs w:val="0"/>
                <w:noProof/>
                <w:webHidden/>
              </w:rPr>
              <w:fldChar w:fldCharType="end"/>
            </w:r>
          </w:hyperlink>
        </w:p>
        <w:p w14:paraId="2B340BE5" w14:textId="715DD47B" w:rsidR="00414E68" w:rsidRPr="00414E68" w:rsidRDefault="00890CF0">
          <w:pPr>
            <w:pStyle w:val="Sommario2"/>
            <w:tabs>
              <w:tab w:val="left" w:pos="720"/>
              <w:tab w:val="right" w:leader="dot" w:pos="9910"/>
            </w:tabs>
            <w:rPr>
              <w:rFonts w:asciiTheme="minorHAnsi" w:eastAsiaTheme="minorEastAsia" w:hAnsiTheme="minorHAnsi" w:cstheme="minorBidi"/>
              <w:b w:val="0"/>
              <w:bCs w:val="0"/>
              <w:noProof/>
              <w:kern w:val="2"/>
              <w:lang w:eastAsia="it-IT"/>
              <w14:ligatures w14:val="standardContextual"/>
            </w:rPr>
          </w:pPr>
          <w:hyperlink w:anchor="_Toc164269258" w:history="1">
            <w:r w:rsidR="00414E68" w:rsidRPr="00414E68">
              <w:rPr>
                <w:rStyle w:val="Collegamentoipertestuale"/>
                <w:rFonts w:ascii="Arial" w:hAnsi="Arial" w:cs="Arial"/>
                <w:b w:val="0"/>
                <w:bCs w:val="0"/>
                <w:noProof/>
              </w:rPr>
              <w:t>4.</w:t>
            </w:r>
            <w:r w:rsidR="00414E68" w:rsidRPr="00414E68">
              <w:rPr>
                <w:rFonts w:asciiTheme="minorHAnsi" w:eastAsiaTheme="minorEastAsia" w:hAnsiTheme="minorHAnsi" w:cstheme="minorBidi"/>
                <w:b w:val="0"/>
                <w:bCs w:val="0"/>
                <w:noProof/>
                <w:kern w:val="2"/>
                <w:lang w:eastAsia="it-IT"/>
                <w14:ligatures w14:val="standardContextual"/>
              </w:rPr>
              <w:tab/>
            </w:r>
            <w:r w:rsidR="00414E68" w:rsidRPr="00414E68">
              <w:rPr>
                <w:rStyle w:val="Collegamentoipertestuale"/>
                <w:rFonts w:cstheme="minorHAnsi"/>
                <w:b w:val="0"/>
                <w:bCs w:val="0"/>
                <w:noProof/>
              </w:rPr>
              <w:t>SOGGETTI</w:t>
            </w:r>
            <w:r w:rsidR="00414E68" w:rsidRPr="00414E68">
              <w:rPr>
                <w:rStyle w:val="Collegamentoipertestuale"/>
                <w:rFonts w:cstheme="minorHAnsi"/>
                <w:b w:val="0"/>
                <w:bCs w:val="0"/>
                <w:noProof/>
                <w:spacing w:val="-6"/>
              </w:rPr>
              <w:t xml:space="preserve"> </w:t>
            </w:r>
            <w:r w:rsidR="00414E68" w:rsidRPr="00414E68">
              <w:rPr>
                <w:rStyle w:val="Collegamentoipertestuale"/>
                <w:rFonts w:cstheme="minorHAnsi"/>
                <w:b w:val="0"/>
                <w:bCs w:val="0"/>
                <w:noProof/>
                <w:spacing w:val="-2"/>
              </w:rPr>
              <w:t>COINVOLTI</w:t>
            </w:r>
            <w:r w:rsidR="00414E68" w:rsidRPr="00414E68">
              <w:rPr>
                <w:b w:val="0"/>
                <w:bCs w:val="0"/>
                <w:noProof/>
                <w:webHidden/>
              </w:rPr>
              <w:tab/>
            </w:r>
            <w:r w:rsidR="00414E68" w:rsidRPr="00414E68">
              <w:rPr>
                <w:b w:val="0"/>
                <w:bCs w:val="0"/>
                <w:noProof/>
                <w:webHidden/>
              </w:rPr>
              <w:fldChar w:fldCharType="begin"/>
            </w:r>
            <w:r w:rsidR="00414E68" w:rsidRPr="00414E68">
              <w:rPr>
                <w:b w:val="0"/>
                <w:bCs w:val="0"/>
                <w:noProof/>
                <w:webHidden/>
              </w:rPr>
              <w:instrText xml:space="preserve"> PAGEREF _Toc164269258 \h </w:instrText>
            </w:r>
            <w:r w:rsidR="00414E68" w:rsidRPr="00414E68">
              <w:rPr>
                <w:b w:val="0"/>
                <w:bCs w:val="0"/>
                <w:noProof/>
                <w:webHidden/>
              </w:rPr>
            </w:r>
            <w:r w:rsidR="00414E68" w:rsidRPr="00414E68">
              <w:rPr>
                <w:b w:val="0"/>
                <w:bCs w:val="0"/>
                <w:noProof/>
                <w:webHidden/>
              </w:rPr>
              <w:fldChar w:fldCharType="separate"/>
            </w:r>
            <w:r w:rsidR="00414E68" w:rsidRPr="00414E68">
              <w:rPr>
                <w:b w:val="0"/>
                <w:bCs w:val="0"/>
                <w:noProof/>
                <w:webHidden/>
              </w:rPr>
              <w:t>4</w:t>
            </w:r>
            <w:r w:rsidR="00414E68" w:rsidRPr="00414E68">
              <w:rPr>
                <w:b w:val="0"/>
                <w:bCs w:val="0"/>
                <w:noProof/>
                <w:webHidden/>
              </w:rPr>
              <w:fldChar w:fldCharType="end"/>
            </w:r>
          </w:hyperlink>
        </w:p>
        <w:p w14:paraId="06B91162" w14:textId="6952D7F0" w:rsidR="00414E68" w:rsidRPr="00414E68" w:rsidRDefault="00890CF0">
          <w:pPr>
            <w:pStyle w:val="Sommario1"/>
            <w:tabs>
              <w:tab w:val="left" w:pos="720"/>
              <w:tab w:val="right" w:leader="dot" w:pos="9910"/>
            </w:tabs>
            <w:rPr>
              <w:rFonts w:asciiTheme="minorHAnsi" w:eastAsiaTheme="minorEastAsia" w:hAnsiTheme="minorHAnsi" w:cstheme="minorBidi"/>
              <w:b w:val="0"/>
              <w:bCs w:val="0"/>
              <w:noProof/>
              <w:kern w:val="2"/>
              <w:lang w:eastAsia="it-IT"/>
              <w14:ligatures w14:val="standardContextual"/>
            </w:rPr>
          </w:pPr>
          <w:hyperlink w:anchor="_Toc164269259" w:history="1">
            <w:r w:rsidR="00414E68" w:rsidRPr="00414E68">
              <w:rPr>
                <w:rStyle w:val="Collegamentoipertestuale"/>
                <w:rFonts w:ascii="Arial" w:hAnsi="Arial" w:cs="Arial"/>
                <w:b w:val="0"/>
                <w:bCs w:val="0"/>
                <w:noProof/>
              </w:rPr>
              <w:t>5.</w:t>
            </w:r>
            <w:r w:rsidR="00414E68" w:rsidRPr="00414E68">
              <w:rPr>
                <w:rFonts w:asciiTheme="minorHAnsi" w:eastAsiaTheme="minorEastAsia" w:hAnsiTheme="minorHAnsi" w:cstheme="minorBidi"/>
                <w:b w:val="0"/>
                <w:bCs w:val="0"/>
                <w:noProof/>
                <w:kern w:val="2"/>
                <w:lang w:eastAsia="it-IT"/>
                <w14:ligatures w14:val="standardContextual"/>
              </w:rPr>
              <w:tab/>
            </w:r>
            <w:r w:rsidR="00414E68" w:rsidRPr="00414E68">
              <w:rPr>
                <w:rStyle w:val="Collegamentoipertestuale"/>
                <w:rFonts w:cstheme="minorHAnsi"/>
                <w:b w:val="0"/>
                <w:bCs w:val="0"/>
                <w:noProof/>
              </w:rPr>
              <w:t>DOCUMENTI AZIENDALI DI RIFERIMENTO</w:t>
            </w:r>
            <w:r w:rsidR="00414E68" w:rsidRPr="00414E68">
              <w:rPr>
                <w:b w:val="0"/>
                <w:bCs w:val="0"/>
                <w:noProof/>
                <w:webHidden/>
              </w:rPr>
              <w:tab/>
            </w:r>
            <w:r w:rsidR="00414E68" w:rsidRPr="00414E68">
              <w:rPr>
                <w:b w:val="0"/>
                <w:bCs w:val="0"/>
                <w:noProof/>
                <w:webHidden/>
              </w:rPr>
              <w:fldChar w:fldCharType="begin"/>
            </w:r>
            <w:r w:rsidR="00414E68" w:rsidRPr="00414E68">
              <w:rPr>
                <w:b w:val="0"/>
                <w:bCs w:val="0"/>
                <w:noProof/>
                <w:webHidden/>
              </w:rPr>
              <w:instrText xml:space="preserve"> PAGEREF _Toc164269259 \h </w:instrText>
            </w:r>
            <w:r w:rsidR="00414E68" w:rsidRPr="00414E68">
              <w:rPr>
                <w:b w:val="0"/>
                <w:bCs w:val="0"/>
                <w:noProof/>
                <w:webHidden/>
              </w:rPr>
            </w:r>
            <w:r w:rsidR="00414E68" w:rsidRPr="00414E68">
              <w:rPr>
                <w:b w:val="0"/>
                <w:bCs w:val="0"/>
                <w:noProof/>
                <w:webHidden/>
              </w:rPr>
              <w:fldChar w:fldCharType="separate"/>
            </w:r>
            <w:r w:rsidR="00414E68" w:rsidRPr="00414E68">
              <w:rPr>
                <w:b w:val="0"/>
                <w:bCs w:val="0"/>
                <w:noProof/>
                <w:webHidden/>
              </w:rPr>
              <w:t>5</w:t>
            </w:r>
            <w:r w:rsidR="00414E68" w:rsidRPr="00414E68">
              <w:rPr>
                <w:b w:val="0"/>
                <w:bCs w:val="0"/>
                <w:noProof/>
                <w:webHidden/>
              </w:rPr>
              <w:fldChar w:fldCharType="end"/>
            </w:r>
          </w:hyperlink>
        </w:p>
        <w:p w14:paraId="04DC9121" w14:textId="2E0F14EB" w:rsidR="00414E68" w:rsidRPr="00414E68" w:rsidRDefault="00890CF0">
          <w:pPr>
            <w:pStyle w:val="Sommario1"/>
            <w:tabs>
              <w:tab w:val="left" w:pos="720"/>
              <w:tab w:val="right" w:leader="dot" w:pos="9910"/>
            </w:tabs>
            <w:rPr>
              <w:rFonts w:asciiTheme="minorHAnsi" w:eastAsiaTheme="minorEastAsia" w:hAnsiTheme="minorHAnsi" w:cstheme="minorBidi"/>
              <w:b w:val="0"/>
              <w:bCs w:val="0"/>
              <w:noProof/>
              <w:kern w:val="2"/>
              <w:lang w:eastAsia="it-IT"/>
              <w14:ligatures w14:val="standardContextual"/>
            </w:rPr>
          </w:pPr>
          <w:hyperlink w:anchor="_Toc164269260" w:history="1">
            <w:r w:rsidR="00414E68" w:rsidRPr="00414E68">
              <w:rPr>
                <w:rStyle w:val="Collegamentoipertestuale"/>
                <w:rFonts w:ascii="Arial" w:hAnsi="Arial" w:cs="Arial"/>
                <w:b w:val="0"/>
                <w:bCs w:val="0"/>
                <w:noProof/>
              </w:rPr>
              <w:t>6.</w:t>
            </w:r>
            <w:r w:rsidR="00414E68" w:rsidRPr="00414E68">
              <w:rPr>
                <w:rFonts w:asciiTheme="minorHAnsi" w:eastAsiaTheme="minorEastAsia" w:hAnsiTheme="minorHAnsi" w:cstheme="minorBidi"/>
                <w:b w:val="0"/>
                <w:bCs w:val="0"/>
                <w:noProof/>
                <w:kern w:val="2"/>
                <w:lang w:eastAsia="it-IT"/>
                <w14:ligatures w14:val="standardContextual"/>
              </w:rPr>
              <w:tab/>
            </w:r>
            <w:r w:rsidR="00414E68" w:rsidRPr="00414E68">
              <w:rPr>
                <w:rStyle w:val="Collegamentoipertestuale"/>
                <w:rFonts w:cstheme="minorHAnsi"/>
                <w:b w:val="0"/>
                <w:bCs w:val="0"/>
                <w:noProof/>
              </w:rPr>
              <w:t>DIVIETI, OBBLIGHI E PRINCIPI DI COMPORTAMENTO</w:t>
            </w:r>
            <w:r w:rsidR="00414E68" w:rsidRPr="00414E68">
              <w:rPr>
                <w:b w:val="0"/>
                <w:bCs w:val="0"/>
                <w:noProof/>
                <w:webHidden/>
              </w:rPr>
              <w:tab/>
            </w:r>
            <w:r w:rsidR="00414E68" w:rsidRPr="00414E68">
              <w:rPr>
                <w:b w:val="0"/>
                <w:bCs w:val="0"/>
                <w:noProof/>
                <w:webHidden/>
              </w:rPr>
              <w:fldChar w:fldCharType="begin"/>
            </w:r>
            <w:r w:rsidR="00414E68" w:rsidRPr="00414E68">
              <w:rPr>
                <w:b w:val="0"/>
                <w:bCs w:val="0"/>
                <w:noProof/>
                <w:webHidden/>
              </w:rPr>
              <w:instrText xml:space="preserve"> PAGEREF _Toc164269260 \h </w:instrText>
            </w:r>
            <w:r w:rsidR="00414E68" w:rsidRPr="00414E68">
              <w:rPr>
                <w:b w:val="0"/>
                <w:bCs w:val="0"/>
                <w:noProof/>
                <w:webHidden/>
              </w:rPr>
            </w:r>
            <w:r w:rsidR="00414E68" w:rsidRPr="00414E68">
              <w:rPr>
                <w:b w:val="0"/>
                <w:bCs w:val="0"/>
                <w:noProof/>
                <w:webHidden/>
              </w:rPr>
              <w:fldChar w:fldCharType="separate"/>
            </w:r>
            <w:r w:rsidR="00414E68" w:rsidRPr="00414E68">
              <w:rPr>
                <w:b w:val="0"/>
                <w:bCs w:val="0"/>
                <w:noProof/>
                <w:webHidden/>
              </w:rPr>
              <w:t>5</w:t>
            </w:r>
            <w:r w:rsidR="00414E68" w:rsidRPr="00414E68">
              <w:rPr>
                <w:b w:val="0"/>
                <w:bCs w:val="0"/>
                <w:noProof/>
                <w:webHidden/>
              </w:rPr>
              <w:fldChar w:fldCharType="end"/>
            </w:r>
          </w:hyperlink>
        </w:p>
        <w:p w14:paraId="1CB85F21" w14:textId="2ED6C72B" w:rsidR="00414E68" w:rsidRPr="00414E68" w:rsidRDefault="00890CF0">
          <w:pPr>
            <w:pStyle w:val="Sommario1"/>
            <w:tabs>
              <w:tab w:val="left" w:pos="720"/>
              <w:tab w:val="right" w:leader="dot" w:pos="9910"/>
            </w:tabs>
            <w:rPr>
              <w:rFonts w:asciiTheme="minorHAnsi" w:eastAsiaTheme="minorEastAsia" w:hAnsiTheme="minorHAnsi" w:cstheme="minorBidi"/>
              <w:b w:val="0"/>
              <w:bCs w:val="0"/>
              <w:noProof/>
              <w:kern w:val="2"/>
              <w:lang w:eastAsia="it-IT"/>
              <w14:ligatures w14:val="standardContextual"/>
            </w:rPr>
          </w:pPr>
          <w:hyperlink w:anchor="_Toc164269261" w:history="1">
            <w:r w:rsidR="00414E68" w:rsidRPr="00414E68">
              <w:rPr>
                <w:rStyle w:val="Collegamentoipertestuale"/>
                <w:rFonts w:ascii="Arial" w:hAnsi="Arial" w:cs="Arial"/>
                <w:b w:val="0"/>
                <w:bCs w:val="0"/>
                <w:noProof/>
              </w:rPr>
              <w:t>7.</w:t>
            </w:r>
            <w:r w:rsidR="00414E68" w:rsidRPr="00414E68">
              <w:rPr>
                <w:rFonts w:asciiTheme="minorHAnsi" w:eastAsiaTheme="minorEastAsia" w:hAnsiTheme="minorHAnsi" w:cstheme="minorBidi"/>
                <w:b w:val="0"/>
                <w:bCs w:val="0"/>
                <w:noProof/>
                <w:kern w:val="2"/>
                <w:lang w:eastAsia="it-IT"/>
                <w14:ligatures w14:val="standardContextual"/>
              </w:rPr>
              <w:tab/>
            </w:r>
            <w:r w:rsidR="00414E68" w:rsidRPr="00414E68">
              <w:rPr>
                <w:rStyle w:val="Collegamentoipertestuale"/>
                <w:rFonts w:cstheme="minorHAnsi"/>
                <w:b w:val="0"/>
                <w:bCs w:val="0"/>
                <w:noProof/>
              </w:rPr>
              <w:t>PROCEDURE, PRASSI E ISTRUZIONI OPERATIVE DEI PROTOCOLLI SPECIALI</w:t>
            </w:r>
            <w:r w:rsidR="00414E68" w:rsidRPr="00414E68">
              <w:rPr>
                <w:b w:val="0"/>
                <w:bCs w:val="0"/>
                <w:noProof/>
                <w:webHidden/>
              </w:rPr>
              <w:tab/>
            </w:r>
            <w:r w:rsidR="00414E68" w:rsidRPr="00414E68">
              <w:rPr>
                <w:b w:val="0"/>
                <w:bCs w:val="0"/>
                <w:noProof/>
                <w:webHidden/>
              </w:rPr>
              <w:fldChar w:fldCharType="begin"/>
            </w:r>
            <w:r w:rsidR="00414E68" w:rsidRPr="00414E68">
              <w:rPr>
                <w:b w:val="0"/>
                <w:bCs w:val="0"/>
                <w:noProof/>
                <w:webHidden/>
              </w:rPr>
              <w:instrText xml:space="preserve"> PAGEREF _Toc164269261 \h </w:instrText>
            </w:r>
            <w:r w:rsidR="00414E68" w:rsidRPr="00414E68">
              <w:rPr>
                <w:b w:val="0"/>
                <w:bCs w:val="0"/>
                <w:noProof/>
                <w:webHidden/>
              </w:rPr>
            </w:r>
            <w:r w:rsidR="00414E68" w:rsidRPr="00414E68">
              <w:rPr>
                <w:b w:val="0"/>
                <w:bCs w:val="0"/>
                <w:noProof/>
                <w:webHidden/>
              </w:rPr>
              <w:fldChar w:fldCharType="separate"/>
            </w:r>
            <w:r w:rsidR="00414E68" w:rsidRPr="00414E68">
              <w:rPr>
                <w:b w:val="0"/>
                <w:bCs w:val="0"/>
                <w:noProof/>
                <w:webHidden/>
              </w:rPr>
              <w:t>16</w:t>
            </w:r>
            <w:r w:rsidR="00414E68" w:rsidRPr="00414E68">
              <w:rPr>
                <w:b w:val="0"/>
                <w:bCs w:val="0"/>
                <w:noProof/>
                <w:webHidden/>
              </w:rPr>
              <w:fldChar w:fldCharType="end"/>
            </w:r>
          </w:hyperlink>
        </w:p>
        <w:p w14:paraId="2C939C6A" w14:textId="68263B0B" w:rsidR="00362044" w:rsidRPr="00671825" w:rsidRDefault="00362044">
          <w:pPr>
            <w:rPr>
              <w:rFonts w:asciiTheme="minorHAnsi" w:hAnsiTheme="minorHAnsi" w:cstheme="minorHAnsi"/>
            </w:rPr>
          </w:pPr>
          <w:r w:rsidRPr="00414E68">
            <w:rPr>
              <w:rFonts w:asciiTheme="minorHAnsi" w:hAnsiTheme="minorHAnsi" w:cstheme="minorHAnsi"/>
              <w:sz w:val="20"/>
              <w:szCs w:val="20"/>
            </w:rPr>
            <w:fldChar w:fldCharType="end"/>
          </w:r>
        </w:p>
      </w:sdtContent>
    </w:sdt>
    <w:p w14:paraId="21147903" w14:textId="77777777" w:rsidR="00CA341E" w:rsidRPr="00671825" w:rsidRDefault="00CA341E">
      <w:pPr>
        <w:rPr>
          <w:rFonts w:asciiTheme="minorHAnsi" w:hAnsiTheme="minorHAnsi" w:cstheme="minorHAnsi"/>
          <w:sz w:val="24"/>
          <w:szCs w:val="24"/>
        </w:rPr>
        <w:sectPr w:rsidR="00CA341E" w:rsidRPr="00671825" w:rsidSect="0097323F">
          <w:type w:val="continuous"/>
          <w:pgSz w:w="11900" w:h="16840"/>
          <w:pgMar w:top="2000" w:right="980" w:bottom="1928" w:left="1000" w:header="573" w:footer="1490" w:gutter="0"/>
          <w:cols w:space="720"/>
        </w:sectPr>
      </w:pPr>
    </w:p>
    <w:p w14:paraId="29C55F4C" w14:textId="20001569" w:rsidR="00CD3D2A" w:rsidRDefault="00890CF0" w:rsidP="00671825">
      <w:pPr>
        <w:pStyle w:val="Titolo2"/>
        <w:numPr>
          <w:ilvl w:val="0"/>
          <w:numId w:val="1"/>
        </w:numPr>
        <w:tabs>
          <w:tab w:val="left" w:pos="438"/>
        </w:tabs>
        <w:spacing w:line="240" w:lineRule="auto"/>
        <w:ind w:left="142" w:right="5" w:firstLine="0"/>
        <w:rPr>
          <w:rFonts w:asciiTheme="minorHAnsi" w:hAnsiTheme="minorHAnsi" w:cstheme="minorHAnsi"/>
        </w:rPr>
      </w:pPr>
      <w:bookmarkStart w:id="2" w:name="_Toc164269255"/>
      <w:r w:rsidRPr="00671825">
        <w:rPr>
          <w:rFonts w:asciiTheme="minorHAnsi" w:hAnsiTheme="minorHAnsi" w:cstheme="minorHAnsi"/>
        </w:rPr>
        <w:lastRenderedPageBreak/>
        <w:t>LA</w:t>
      </w:r>
      <w:r w:rsidRPr="00671825">
        <w:rPr>
          <w:rFonts w:asciiTheme="minorHAnsi" w:hAnsiTheme="minorHAnsi" w:cstheme="minorHAnsi"/>
          <w:spacing w:val="-6"/>
        </w:rPr>
        <w:t xml:space="preserve"> </w:t>
      </w:r>
      <w:r w:rsidRPr="00671825">
        <w:rPr>
          <w:rFonts w:asciiTheme="minorHAnsi" w:hAnsiTheme="minorHAnsi" w:cstheme="minorHAnsi"/>
        </w:rPr>
        <w:t>TIPOLOGIA</w:t>
      </w:r>
      <w:r w:rsidRPr="00671825">
        <w:rPr>
          <w:rFonts w:asciiTheme="minorHAnsi" w:hAnsiTheme="minorHAnsi" w:cstheme="minorHAnsi"/>
          <w:spacing w:val="-6"/>
        </w:rPr>
        <w:t xml:space="preserve"> </w:t>
      </w:r>
      <w:r w:rsidRPr="00671825">
        <w:rPr>
          <w:rFonts w:asciiTheme="minorHAnsi" w:hAnsiTheme="minorHAnsi" w:cstheme="minorHAnsi"/>
        </w:rPr>
        <w:t>DEI</w:t>
      </w:r>
      <w:r w:rsidRPr="00671825">
        <w:rPr>
          <w:rFonts w:asciiTheme="minorHAnsi" w:hAnsiTheme="minorHAnsi" w:cstheme="minorHAnsi"/>
          <w:spacing w:val="-2"/>
        </w:rPr>
        <w:t xml:space="preserve"> </w:t>
      </w:r>
      <w:r w:rsidRPr="00671825">
        <w:rPr>
          <w:rFonts w:asciiTheme="minorHAnsi" w:hAnsiTheme="minorHAnsi" w:cstheme="minorHAnsi"/>
        </w:rPr>
        <w:t>REATI</w:t>
      </w:r>
      <w:r w:rsidRPr="00671825">
        <w:rPr>
          <w:rFonts w:asciiTheme="minorHAnsi" w:hAnsiTheme="minorHAnsi" w:cstheme="minorHAnsi"/>
          <w:spacing w:val="-5"/>
        </w:rPr>
        <w:t xml:space="preserve"> </w:t>
      </w:r>
      <w:r w:rsidR="00037649" w:rsidRPr="00671825">
        <w:rPr>
          <w:rFonts w:asciiTheme="minorHAnsi" w:hAnsiTheme="minorHAnsi" w:cstheme="minorHAnsi"/>
        </w:rPr>
        <w:t>IN MATERIA DI CRIMINALITÀ ORGANIZZATA</w:t>
      </w:r>
      <w:r w:rsidR="00037649" w:rsidRPr="00671825">
        <w:rPr>
          <w:rFonts w:asciiTheme="minorHAnsi" w:hAnsiTheme="minorHAnsi" w:cstheme="minorHAnsi"/>
          <w:spacing w:val="-5"/>
        </w:rPr>
        <w:t xml:space="preserve"> </w:t>
      </w:r>
      <w:r w:rsidRPr="00671825">
        <w:rPr>
          <w:rFonts w:asciiTheme="minorHAnsi" w:hAnsiTheme="minorHAnsi" w:cstheme="minorHAnsi"/>
        </w:rPr>
        <w:t>(A</w:t>
      </w:r>
      <w:r w:rsidR="00D75A15" w:rsidRPr="00671825">
        <w:rPr>
          <w:rFonts w:asciiTheme="minorHAnsi" w:hAnsiTheme="minorHAnsi" w:cstheme="minorHAnsi"/>
        </w:rPr>
        <w:t>rt</w:t>
      </w:r>
      <w:r w:rsidRPr="00671825">
        <w:rPr>
          <w:rFonts w:asciiTheme="minorHAnsi" w:hAnsiTheme="minorHAnsi" w:cstheme="minorHAnsi"/>
        </w:rPr>
        <w:t>.</w:t>
      </w:r>
      <w:r w:rsidRPr="00671825">
        <w:rPr>
          <w:rFonts w:asciiTheme="minorHAnsi" w:hAnsiTheme="minorHAnsi" w:cstheme="minorHAnsi"/>
          <w:spacing w:val="-5"/>
        </w:rPr>
        <w:t xml:space="preserve"> </w:t>
      </w:r>
      <w:r w:rsidR="00037649" w:rsidRPr="00671825">
        <w:rPr>
          <w:rFonts w:asciiTheme="minorHAnsi" w:hAnsiTheme="minorHAnsi" w:cstheme="minorHAnsi"/>
        </w:rPr>
        <w:t>24</w:t>
      </w:r>
      <w:r w:rsidR="00DB6973">
        <w:rPr>
          <w:rFonts w:asciiTheme="minorHAnsi" w:hAnsiTheme="minorHAnsi" w:cstheme="minorHAnsi"/>
        </w:rPr>
        <w:t>-</w:t>
      </w:r>
      <w:r w:rsidR="00037649" w:rsidRPr="00671825">
        <w:rPr>
          <w:rFonts w:asciiTheme="minorHAnsi" w:hAnsiTheme="minorHAnsi" w:cstheme="minorHAnsi"/>
        </w:rPr>
        <w:t xml:space="preserve">ter </w:t>
      </w:r>
      <w:r w:rsidR="00D75A15" w:rsidRPr="00671825">
        <w:rPr>
          <w:rFonts w:asciiTheme="minorHAnsi" w:hAnsiTheme="minorHAnsi" w:cstheme="minorHAnsi"/>
        </w:rPr>
        <w:t>D</w:t>
      </w:r>
      <w:r w:rsidR="00037649" w:rsidRPr="00671825">
        <w:rPr>
          <w:rFonts w:asciiTheme="minorHAnsi" w:hAnsiTheme="minorHAnsi" w:cstheme="minorHAnsi"/>
        </w:rPr>
        <w:t>.</w:t>
      </w:r>
      <w:r w:rsidR="00D75A15" w:rsidRPr="00671825">
        <w:rPr>
          <w:rFonts w:asciiTheme="minorHAnsi" w:hAnsiTheme="minorHAnsi" w:cstheme="minorHAnsi"/>
        </w:rPr>
        <w:t>L</w:t>
      </w:r>
      <w:r w:rsidR="00037649" w:rsidRPr="00671825">
        <w:rPr>
          <w:rFonts w:asciiTheme="minorHAnsi" w:hAnsiTheme="minorHAnsi" w:cstheme="minorHAnsi"/>
        </w:rPr>
        <w:t>gs. 231</w:t>
      </w:r>
      <w:r w:rsidR="00167AC9">
        <w:rPr>
          <w:rFonts w:asciiTheme="minorHAnsi" w:hAnsiTheme="minorHAnsi" w:cstheme="minorHAnsi"/>
        </w:rPr>
        <w:t>/</w:t>
      </w:r>
      <w:r w:rsidR="00037649" w:rsidRPr="00671825">
        <w:rPr>
          <w:rFonts w:asciiTheme="minorHAnsi" w:hAnsiTheme="minorHAnsi" w:cstheme="minorHAnsi"/>
        </w:rPr>
        <w:t>2001</w:t>
      </w:r>
      <w:r w:rsidRPr="00671825">
        <w:rPr>
          <w:rFonts w:asciiTheme="minorHAnsi" w:hAnsiTheme="minorHAnsi" w:cstheme="minorHAnsi"/>
        </w:rPr>
        <w:t>)</w:t>
      </w:r>
      <w:bookmarkEnd w:id="2"/>
    </w:p>
    <w:p w14:paraId="1B488833" w14:textId="77777777" w:rsidR="00671825" w:rsidRDefault="00671825" w:rsidP="00CD3D2A">
      <w:pPr>
        <w:spacing w:line="264" w:lineRule="auto"/>
        <w:ind w:left="140" w:right="134"/>
        <w:jc w:val="both"/>
        <w:rPr>
          <w:rFonts w:asciiTheme="minorHAnsi" w:hAnsiTheme="minorHAnsi" w:cstheme="minorHAnsi"/>
          <w:iCs/>
          <w:spacing w:val="-2"/>
          <w:sz w:val="24"/>
          <w:szCs w:val="24"/>
        </w:rPr>
      </w:pPr>
    </w:p>
    <w:p w14:paraId="6C20FAF8" w14:textId="77777777" w:rsidR="00CD3D2A" w:rsidRPr="00671825" w:rsidRDefault="00CD3D2A" w:rsidP="00CD3D2A">
      <w:pPr>
        <w:spacing w:line="264" w:lineRule="auto"/>
        <w:ind w:left="140" w:right="134"/>
        <w:jc w:val="both"/>
        <w:rPr>
          <w:rFonts w:asciiTheme="minorHAnsi" w:hAnsiTheme="minorHAnsi" w:cstheme="minorHAnsi"/>
          <w:iCs/>
          <w:spacing w:val="-2"/>
          <w:sz w:val="24"/>
          <w:szCs w:val="24"/>
        </w:rPr>
      </w:pPr>
      <w:r w:rsidRPr="00671825">
        <w:rPr>
          <w:rFonts w:asciiTheme="minorHAnsi" w:hAnsiTheme="minorHAnsi" w:cstheme="minorHAnsi"/>
          <w:iCs/>
          <w:spacing w:val="-2"/>
          <w:sz w:val="24"/>
          <w:szCs w:val="24"/>
        </w:rPr>
        <w:t>Nell’ambito delle Strutture sanitarie sono state individuate le seguenti fattispecie concrete:</w:t>
      </w:r>
    </w:p>
    <w:p w14:paraId="05DA010E" w14:textId="77777777" w:rsidR="00CD3D2A" w:rsidRPr="00671825" w:rsidRDefault="00CD3D2A">
      <w:pPr>
        <w:spacing w:line="264" w:lineRule="auto"/>
        <w:ind w:left="140" w:right="134"/>
        <w:jc w:val="both"/>
        <w:rPr>
          <w:rFonts w:asciiTheme="minorHAnsi" w:hAnsiTheme="minorHAnsi" w:cstheme="minorHAnsi"/>
          <w:iCs/>
          <w:spacing w:val="-2"/>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181"/>
        <w:gridCol w:w="6595"/>
      </w:tblGrid>
      <w:tr w:rsidR="00AA7F0E" w:rsidRPr="00111F47" w14:paraId="0F25D9A0" w14:textId="77777777" w:rsidTr="00671825">
        <w:trPr>
          <w:cantSplit/>
        </w:trPr>
        <w:tc>
          <w:tcPr>
            <w:tcW w:w="1627" w:type="pct"/>
            <w:shd w:val="clear" w:color="auto" w:fill="auto"/>
            <w:vAlign w:val="center"/>
            <w:hideMark/>
          </w:tcPr>
          <w:p w14:paraId="5D044972" w14:textId="77777777" w:rsidR="00372ADE" w:rsidRPr="00C36CF8" w:rsidRDefault="00372ADE" w:rsidP="00372ADE">
            <w:pPr>
              <w:widowControl/>
              <w:autoSpaceDE/>
              <w:autoSpaceDN/>
              <w:rPr>
                <w:rFonts w:asciiTheme="minorHAnsi" w:eastAsia="Times New Roman" w:hAnsiTheme="minorHAnsi" w:cstheme="minorHAnsi"/>
                <w:color w:val="000000" w:themeColor="text1"/>
                <w:sz w:val="24"/>
                <w:szCs w:val="24"/>
                <w:lang w:eastAsia="it-IT"/>
              </w:rPr>
            </w:pPr>
            <w:r w:rsidRPr="00C36CF8">
              <w:rPr>
                <w:rFonts w:asciiTheme="minorHAnsi" w:eastAsia="Times New Roman" w:hAnsiTheme="minorHAnsi" w:cstheme="minorHAnsi"/>
                <w:color w:val="000000" w:themeColor="text1"/>
                <w:sz w:val="24"/>
                <w:szCs w:val="24"/>
                <w:lang w:eastAsia="it-IT"/>
              </w:rPr>
              <w:t>Art. 416 c.p. Associazione per delinquere</w:t>
            </w:r>
          </w:p>
        </w:tc>
        <w:tc>
          <w:tcPr>
            <w:tcW w:w="3373" w:type="pct"/>
            <w:shd w:val="clear" w:color="auto" w:fill="auto"/>
            <w:vAlign w:val="center"/>
            <w:hideMark/>
          </w:tcPr>
          <w:p w14:paraId="08827096" w14:textId="77777777" w:rsidR="00372ADE" w:rsidRPr="00C36CF8" w:rsidRDefault="00372ADE" w:rsidP="00233BCB">
            <w:pPr>
              <w:widowControl/>
              <w:autoSpaceDE/>
              <w:autoSpaceDN/>
              <w:jc w:val="both"/>
              <w:rPr>
                <w:rFonts w:asciiTheme="minorHAnsi" w:eastAsia="Times New Roman" w:hAnsiTheme="minorHAnsi" w:cstheme="minorHAnsi"/>
                <w:color w:val="000000" w:themeColor="text1"/>
                <w:sz w:val="24"/>
                <w:szCs w:val="24"/>
                <w:lang w:eastAsia="it-IT"/>
              </w:rPr>
            </w:pPr>
            <w:r w:rsidRPr="00C36CF8">
              <w:rPr>
                <w:rFonts w:asciiTheme="minorHAnsi" w:eastAsia="Times New Roman" w:hAnsiTheme="minorHAnsi" w:cstheme="minorHAnsi"/>
                <w:color w:val="000000" w:themeColor="text1"/>
                <w:sz w:val="24"/>
                <w:szCs w:val="24"/>
                <w:lang w:eastAsia="it-IT"/>
              </w:rPr>
              <w:t>La materia della gestione della farmacia potrebbe realizzare il reato di associazione per delinquere di tipo mafioso nonché rilevare ai fini delle disposizioni in tema di sostanze stupefacenti nella gestione della farmacia, appunto, o anche nella gestione dei rifiuti e del loro smaltimento</w:t>
            </w:r>
          </w:p>
        </w:tc>
      </w:tr>
      <w:tr w:rsidR="00AA7F0E" w:rsidRPr="00111F47" w14:paraId="0B7225B0" w14:textId="77777777" w:rsidTr="00671825">
        <w:trPr>
          <w:cantSplit/>
        </w:trPr>
        <w:tc>
          <w:tcPr>
            <w:tcW w:w="1627" w:type="pct"/>
            <w:shd w:val="clear" w:color="auto" w:fill="auto"/>
            <w:vAlign w:val="center"/>
            <w:hideMark/>
          </w:tcPr>
          <w:p w14:paraId="3A1A8C44" w14:textId="77777777" w:rsidR="00372ADE" w:rsidRPr="00C36CF8" w:rsidRDefault="00372ADE" w:rsidP="00372ADE">
            <w:pPr>
              <w:widowControl/>
              <w:autoSpaceDE/>
              <w:autoSpaceDN/>
              <w:rPr>
                <w:rFonts w:asciiTheme="minorHAnsi" w:eastAsia="Times New Roman" w:hAnsiTheme="minorHAnsi" w:cstheme="minorHAnsi"/>
                <w:color w:val="000000" w:themeColor="text1"/>
                <w:sz w:val="24"/>
                <w:szCs w:val="24"/>
                <w:lang w:eastAsia="it-IT"/>
              </w:rPr>
            </w:pPr>
            <w:r w:rsidRPr="00C36CF8">
              <w:rPr>
                <w:rFonts w:asciiTheme="minorHAnsi" w:eastAsia="Times New Roman" w:hAnsiTheme="minorHAnsi" w:cstheme="minorHAnsi"/>
                <w:color w:val="000000" w:themeColor="text1"/>
                <w:sz w:val="24"/>
                <w:szCs w:val="24"/>
                <w:lang w:eastAsia="it-IT"/>
              </w:rPr>
              <w:t>Art. 416 – bis c.p. Associazione di tipo mafioso</w:t>
            </w:r>
          </w:p>
        </w:tc>
        <w:tc>
          <w:tcPr>
            <w:tcW w:w="3373" w:type="pct"/>
            <w:shd w:val="clear" w:color="auto" w:fill="auto"/>
            <w:vAlign w:val="center"/>
            <w:hideMark/>
          </w:tcPr>
          <w:p w14:paraId="2783EEF0" w14:textId="43B85B5F" w:rsidR="00372ADE" w:rsidRPr="00C36CF8" w:rsidRDefault="00372ADE" w:rsidP="00233BCB">
            <w:pPr>
              <w:widowControl/>
              <w:autoSpaceDE/>
              <w:autoSpaceDN/>
              <w:jc w:val="both"/>
              <w:rPr>
                <w:rFonts w:asciiTheme="minorHAnsi" w:eastAsia="Times New Roman" w:hAnsiTheme="minorHAnsi" w:cstheme="minorHAnsi"/>
                <w:color w:val="000000" w:themeColor="text1"/>
                <w:sz w:val="24"/>
                <w:szCs w:val="24"/>
                <w:lang w:eastAsia="it-IT"/>
              </w:rPr>
            </w:pPr>
            <w:r w:rsidRPr="00C36CF8">
              <w:rPr>
                <w:rFonts w:asciiTheme="minorHAnsi" w:eastAsia="Times New Roman" w:hAnsiTheme="minorHAnsi" w:cstheme="minorHAnsi"/>
                <w:color w:val="000000" w:themeColor="text1"/>
                <w:sz w:val="24"/>
                <w:szCs w:val="24"/>
                <w:lang w:eastAsia="it-IT"/>
              </w:rPr>
              <w:t>Il reato di Associazione di tipo mafioso si materializza nella condotta di un soggetto esterno all’associazione a delinquere che apporti un contributo determinante al perseguimento degli scopi illeciti e tale fattispecie può realizzarsi quando, ad esempio, vi è partecipazione o definizione di partnership per la realizzazione di progetti di ricerca, di finanziamento, di ottenimento di contributi, di appalto di servizi ad un costo particolarmente competi</w:t>
            </w:r>
            <w:r w:rsidR="00AA7F0E" w:rsidRPr="00C36CF8">
              <w:rPr>
                <w:rFonts w:asciiTheme="minorHAnsi" w:eastAsia="Times New Roman" w:hAnsiTheme="minorHAnsi" w:cstheme="minorHAnsi"/>
                <w:color w:val="000000" w:themeColor="text1"/>
                <w:sz w:val="24"/>
                <w:szCs w:val="24"/>
                <w:lang w:eastAsia="it-IT"/>
              </w:rPr>
              <w:t>ti</w:t>
            </w:r>
            <w:r w:rsidRPr="00C36CF8">
              <w:rPr>
                <w:rFonts w:asciiTheme="minorHAnsi" w:eastAsia="Times New Roman" w:hAnsiTheme="minorHAnsi" w:cstheme="minorHAnsi"/>
                <w:color w:val="000000" w:themeColor="text1"/>
                <w:sz w:val="24"/>
                <w:szCs w:val="24"/>
                <w:lang w:eastAsia="it-IT"/>
              </w:rPr>
              <w:t>vo (guardiania, Cup, pulizie, ecc.) con soggetti di dubbia onorabilità, dei quali uno o più soggetti si avvalgono della forza intimidatrice del vincolo associativo e della condizione di assoggettamento e di omertà per commettere o indurre a commettere reati</w:t>
            </w:r>
          </w:p>
        </w:tc>
      </w:tr>
      <w:tr w:rsidR="00AA7F0E" w:rsidRPr="00111F47" w14:paraId="7A03AC81" w14:textId="77777777" w:rsidTr="00671825">
        <w:trPr>
          <w:cantSplit/>
        </w:trPr>
        <w:tc>
          <w:tcPr>
            <w:tcW w:w="1627" w:type="pct"/>
            <w:shd w:val="clear" w:color="auto" w:fill="auto"/>
            <w:vAlign w:val="center"/>
            <w:hideMark/>
          </w:tcPr>
          <w:p w14:paraId="351C82C4" w14:textId="77777777" w:rsidR="00372ADE" w:rsidRPr="00C36CF8" w:rsidRDefault="00372ADE" w:rsidP="00372ADE">
            <w:pPr>
              <w:widowControl/>
              <w:autoSpaceDE/>
              <w:autoSpaceDN/>
              <w:rPr>
                <w:rFonts w:asciiTheme="minorHAnsi" w:eastAsia="Times New Roman" w:hAnsiTheme="minorHAnsi" w:cstheme="minorHAnsi"/>
                <w:color w:val="000000" w:themeColor="text1"/>
                <w:sz w:val="24"/>
                <w:szCs w:val="24"/>
                <w:lang w:eastAsia="it-IT"/>
              </w:rPr>
            </w:pPr>
            <w:r w:rsidRPr="00C36CF8">
              <w:rPr>
                <w:rFonts w:asciiTheme="minorHAnsi" w:eastAsia="Times New Roman" w:hAnsiTheme="minorHAnsi" w:cstheme="minorHAnsi"/>
                <w:color w:val="000000" w:themeColor="text1"/>
                <w:sz w:val="24"/>
                <w:szCs w:val="24"/>
                <w:lang w:eastAsia="it-IT"/>
              </w:rPr>
              <w:t>Scambio elettorale politico mafioso (art. 416-ter c.p.)</w:t>
            </w:r>
          </w:p>
        </w:tc>
        <w:tc>
          <w:tcPr>
            <w:tcW w:w="3373" w:type="pct"/>
            <w:shd w:val="clear" w:color="auto" w:fill="auto"/>
            <w:vAlign w:val="center"/>
            <w:hideMark/>
          </w:tcPr>
          <w:p w14:paraId="6E4AA186" w14:textId="77777777" w:rsidR="00465F16" w:rsidRDefault="00372ADE" w:rsidP="00233BCB">
            <w:pPr>
              <w:widowControl/>
              <w:autoSpaceDE/>
              <w:autoSpaceDN/>
              <w:jc w:val="both"/>
              <w:rPr>
                <w:rFonts w:asciiTheme="minorHAnsi" w:eastAsia="Times New Roman" w:hAnsiTheme="minorHAnsi" w:cstheme="minorHAnsi"/>
                <w:color w:val="000000" w:themeColor="text1"/>
                <w:sz w:val="24"/>
                <w:szCs w:val="24"/>
                <w:lang w:eastAsia="it-IT"/>
              </w:rPr>
            </w:pPr>
            <w:r w:rsidRPr="00C36CF8">
              <w:rPr>
                <w:rFonts w:asciiTheme="minorHAnsi" w:eastAsia="Times New Roman" w:hAnsiTheme="minorHAnsi" w:cstheme="minorHAnsi"/>
                <w:color w:val="000000" w:themeColor="text1"/>
                <w:sz w:val="24"/>
                <w:szCs w:val="24"/>
                <w:lang w:eastAsia="it-IT"/>
              </w:rPr>
              <w:t>In una struttura sanitaria, per esempio, il reato potrebbe consumarsi quando, in cambio del supporto mafioso, i rappresentanti della struttura sanitaria promettono di favorire o agevolare l'organizzazione mafiosa in modo diretto o indiretto, ad esempio, attraverso appalti truccati, assunzioni di personale non idoneo o altre pratiche illegali.</w:t>
            </w:r>
          </w:p>
          <w:p w14:paraId="21D16B07" w14:textId="40237436" w:rsidR="00372ADE" w:rsidRPr="00C36CF8" w:rsidRDefault="00372ADE" w:rsidP="00233BCB">
            <w:pPr>
              <w:widowControl/>
              <w:autoSpaceDE/>
              <w:autoSpaceDN/>
              <w:jc w:val="both"/>
              <w:rPr>
                <w:rFonts w:asciiTheme="minorHAnsi" w:eastAsia="Times New Roman" w:hAnsiTheme="minorHAnsi" w:cstheme="minorHAnsi"/>
                <w:color w:val="000000" w:themeColor="text1"/>
                <w:sz w:val="24"/>
                <w:szCs w:val="24"/>
                <w:lang w:eastAsia="it-IT"/>
              </w:rPr>
            </w:pPr>
            <w:r w:rsidRPr="00C36CF8">
              <w:rPr>
                <w:rFonts w:asciiTheme="minorHAnsi" w:eastAsia="Times New Roman" w:hAnsiTheme="minorHAnsi" w:cstheme="minorHAnsi"/>
                <w:color w:val="000000" w:themeColor="text1"/>
                <w:sz w:val="24"/>
                <w:szCs w:val="24"/>
                <w:lang w:eastAsia="it-IT"/>
              </w:rPr>
              <w:t>Il caso potrebbe anche realizzarsi qualora un'organizzazione criminale o un individuo affiliato a essa cerchi di influenzare un membro del consiglio di amministrazione di una struttura sanitaria per ottenere finanziamenti o contratti favorevoli all'organizzazione criminale. In cambio, l'organizzazione criminale offre supporto o finanziamenti al candidato politico per le elezioni locali o regionali</w:t>
            </w:r>
          </w:p>
        </w:tc>
      </w:tr>
      <w:tr w:rsidR="00AA7F0E" w:rsidRPr="00111F47" w14:paraId="6604D1B1" w14:textId="77777777" w:rsidTr="00671825">
        <w:trPr>
          <w:cantSplit/>
        </w:trPr>
        <w:tc>
          <w:tcPr>
            <w:tcW w:w="1627" w:type="pct"/>
            <w:shd w:val="clear" w:color="auto" w:fill="auto"/>
            <w:vAlign w:val="center"/>
            <w:hideMark/>
          </w:tcPr>
          <w:p w14:paraId="2841B729" w14:textId="77777777" w:rsidR="00372ADE" w:rsidRPr="00C36CF8" w:rsidRDefault="00372ADE" w:rsidP="00372ADE">
            <w:pPr>
              <w:widowControl/>
              <w:autoSpaceDE/>
              <w:autoSpaceDN/>
              <w:rPr>
                <w:rFonts w:asciiTheme="minorHAnsi" w:eastAsia="Times New Roman" w:hAnsiTheme="minorHAnsi" w:cstheme="minorHAnsi"/>
                <w:color w:val="000000" w:themeColor="text1"/>
                <w:sz w:val="24"/>
                <w:szCs w:val="24"/>
                <w:lang w:eastAsia="it-IT"/>
              </w:rPr>
            </w:pPr>
            <w:r w:rsidRPr="00C36CF8">
              <w:rPr>
                <w:rFonts w:asciiTheme="minorHAnsi" w:eastAsia="Times New Roman" w:hAnsiTheme="minorHAnsi" w:cstheme="minorHAnsi"/>
                <w:color w:val="000000" w:themeColor="text1"/>
                <w:sz w:val="24"/>
                <w:szCs w:val="24"/>
                <w:lang w:eastAsia="it-IT"/>
              </w:rPr>
              <w:t>Art. 74 D.P.R. 9.10.1990 n. 309. Associazione per delinquere finalizzata al traffico illecito di sostanze stupefacenti o psicotrope</w:t>
            </w:r>
          </w:p>
        </w:tc>
        <w:tc>
          <w:tcPr>
            <w:tcW w:w="3373" w:type="pct"/>
            <w:shd w:val="clear" w:color="auto" w:fill="auto"/>
            <w:vAlign w:val="center"/>
            <w:hideMark/>
          </w:tcPr>
          <w:p w14:paraId="7C1C5564" w14:textId="77777777" w:rsidR="00372ADE" w:rsidRPr="00C36CF8" w:rsidRDefault="00372ADE" w:rsidP="00233BCB">
            <w:pPr>
              <w:widowControl/>
              <w:autoSpaceDE/>
              <w:autoSpaceDN/>
              <w:jc w:val="both"/>
              <w:rPr>
                <w:rFonts w:asciiTheme="minorHAnsi" w:eastAsia="Times New Roman" w:hAnsiTheme="minorHAnsi" w:cstheme="minorHAnsi"/>
                <w:color w:val="000000" w:themeColor="text1"/>
                <w:sz w:val="24"/>
                <w:szCs w:val="24"/>
                <w:lang w:eastAsia="it-IT"/>
              </w:rPr>
            </w:pPr>
            <w:r w:rsidRPr="00C36CF8">
              <w:rPr>
                <w:rFonts w:asciiTheme="minorHAnsi" w:eastAsia="Times New Roman" w:hAnsiTheme="minorHAnsi" w:cstheme="minorHAnsi"/>
                <w:color w:val="000000" w:themeColor="text1"/>
                <w:sz w:val="24"/>
                <w:szCs w:val="24"/>
                <w:lang w:eastAsia="it-IT"/>
              </w:rPr>
              <w:t>Avuto riguardo alla concreta attività delle Istituzioni sanitarie private, non si ritiene significativa l'esposizione al rischio di commissione del reato in oggetto</w:t>
            </w:r>
          </w:p>
        </w:tc>
      </w:tr>
      <w:tr w:rsidR="00AA7F0E" w:rsidRPr="00111F47" w14:paraId="5F9094C5" w14:textId="77777777" w:rsidTr="00671825">
        <w:trPr>
          <w:cantSplit/>
        </w:trPr>
        <w:tc>
          <w:tcPr>
            <w:tcW w:w="1627" w:type="pct"/>
            <w:shd w:val="clear" w:color="auto" w:fill="auto"/>
            <w:vAlign w:val="center"/>
            <w:hideMark/>
          </w:tcPr>
          <w:p w14:paraId="007646A2" w14:textId="77777777" w:rsidR="00372ADE" w:rsidRPr="00C36CF8" w:rsidRDefault="00372ADE" w:rsidP="00372ADE">
            <w:pPr>
              <w:widowControl/>
              <w:autoSpaceDE/>
              <w:autoSpaceDN/>
              <w:rPr>
                <w:rFonts w:asciiTheme="minorHAnsi" w:eastAsia="Times New Roman" w:hAnsiTheme="minorHAnsi" w:cstheme="minorHAnsi"/>
                <w:color w:val="000000" w:themeColor="text1"/>
                <w:sz w:val="24"/>
                <w:szCs w:val="24"/>
                <w:lang w:eastAsia="it-IT"/>
              </w:rPr>
            </w:pPr>
            <w:r w:rsidRPr="00C36CF8">
              <w:rPr>
                <w:rFonts w:asciiTheme="minorHAnsi" w:eastAsia="Times New Roman" w:hAnsiTheme="minorHAnsi" w:cstheme="minorHAnsi"/>
                <w:color w:val="000000" w:themeColor="text1"/>
                <w:sz w:val="24"/>
                <w:szCs w:val="24"/>
                <w:lang w:eastAsia="it-IT"/>
              </w:rPr>
              <w:t>Sequestro di persona a scopo di rapina o di estorsione (art. 630 c.p.)</w:t>
            </w:r>
          </w:p>
        </w:tc>
        <w:tc>
          <w:tcPr>
            <w:tcW w:w="3373" w:type="pct"/>
            <w:shd w:val="clear" w:color="auto" w:fill="auto"/>
            <w:vAlign w:val="center"/>
            <w:hideMark/>
          </w:tcPr>
          <w:p w14:paraId="54807836" w14:textId="77777777" w:rsidR="00372ADE" w:rsidRPr="00C36CF8" w:rsidRDefault="00372ADE" w:rsidP="00233BCB">
            <w:pPr>
              <w:widowControl/>
              <w:autoSpaceDE/>
              <w:autoSpaceDN/>
              <w:jc w:val="both"/>
              <w:rPr>
                <w:rFonts w:asciiTheme="minorHAnsi" w:eastAsia="Times New Roman" w:hAnsiTheme="minorHAnsi" w:cstheme="minorHAnsi"/>
                <w:color w:val="000000" w:themeColor="text1"/>
                <w:sz w:val="24"/>
                <w:szCs w:val="24"/>
                <w:lang w:eastAsia="it-IT"/>
              </w:rPr>
            </w:pPr>
            <w:r w:rsidRPr="00C36CF8">
              <w:rPr>
                <w:rFonts w:asciiTheme="minorHAnsi" w:eastAsia="Times New Roman" w:hAnsiTheme="minorHAnsi" w:cstheme="minorHAnsi"/>
                <w:color w:val="000000" w:themeColor="text1"/>
                <w:sz w:val="24"/>
                <w:szCs w:val="24"/>
                <w:lang w:eastAsia="it-IT"/>
              </w:rPr>
              <w:t>Avuto riguardo alla concreta attività delle Istituzioni sanitarie private, non si ritiene significativa l'esposizione al rischio di commissione del reato in oggetto</w:t>
            </w:r>
          </w:p>
        </w:tc>
      </w:tr>
      <w:tr w:rsidR="00AA7F0E" w:rsidRPr="00111F47" w14:paraId="40EAEAC6" w14:textId="77777777" w:rsidTr="00671825">
        <w:trPr>
          <w:cantSplit/>
        </w:trPr>
        <w:tc>
          <w:tcPr>
            <w:tcW w:w="1627" w:type="pct"/>
            <w:shd w:val="clear" w:color="auto" w:fill="auto"/>
            <w:vAlign w:val="center"/>
            <w:hideMark/>
          </w:tcPr>
          <w:p w14:paraId="48A8371D" w14:textId="77777777" w:rsidR="00372ADE" w:rsidRPr="00C36CF8" w:rsidRDefault="00372ADE" w:rsidP="00372ADE">
            <w:pPr>
              <w:widowControl/>
              <w:autoSpaceDE/>
              <w:autoSpaceDN/>
              <w:rPr>
                <w:rFonts w:asciiTheme="minorHAnsi" w:eastAsia="Times New Roman" w:hAnsiTheme="minorHAnsi" w:cstheme="minorHAnsi"/>
                <w:color w:val="000000" w:themeColor="text1"/>
                <w:sz w:val="24"/>
                <w:szCs w:val="24"/>
                <w:lang w:eastAsia="it-IT"/>
              </w:rPr>
            </w:pPr>
            <w:r w:rsidRPr="00C36CF8">
              <w:rPr>
                <w:rFonts w:asciiTheme="minorHAnsi" w:eastAsia="Times New Roman" w:hAnsiTheme="minorHAnsi" w:cstheme="minorHAnsi"/>
                <w:color w:val="000000" w:themeColor="text1"/>
                <w:sz w:val="24"/>
                <w:szCs w:val="24"/>
                <w:lang w:eastAsia="it-IT"/>
              </w:rPr>
              <w:lastRenderedPageBreak/>
              <w:t>Illegale fabbricazione, introduzione nello Stato, messa in vendita, cessione di armi da guerra o tipo guerra o parti di esse, di esplosivi, di armi clandestine nonché di più armi comuni da sparo (art. 407, co. 2, lett. a), n. 5, c.p.p.)</w:t>
            </w:r>
          </w:p>
        </w:tc>
        <w:tc>
          <w:tcPr>
            <w:tcW w:w="3373" w:type="pct"/>
            <w:shd w:val="clear" w:color="auto" w:fill="auto"/>
            <w:vAlign w:val="center"/>
            <w:hideMark/>
          </w:tcPr>
          <w:p w14:paraId="78571C70" w14:textId="77777777" w:rsidR="00372ADE" w:rsidRPr="00C36CF8" w:rsidRDefault="00372ADE" w:rsidP="00233BCB">
            <w:pPr>
              <w:widowControl/>
              <w:autoSpaceDE/>
              <w:autoSpaceDN/>
              <w:jc w:val="both"/>
              <w:rPr>
                <w:rFonts w:asciiTheme="minorHAnsi" w:eastAsia="Times New Roman" w:hAnsiTheme="minorHAnsi" w:cstheme="minorHAnsi"/>
                <w:color w:val="000000" w:themeColor="text1"/>
                <w:sz w:val="24"/>
                <w:szCs w:val="24"/>
                <w:lang w:eastAsia="it-IT"/>
              </w:rPr>
            </w:pPr>
            <w:r w:rsidRPr="00C36CF8">
              <w:rPr>
                <w:rFonts w:asciiTheme="minorHAnsi" w:eastAsia="Times New Roman" w:hAnsiTheme="minorHAnsi" w:cstheme="minorHAnsi"/>
                <w:color w:val="000000" w:themeColor="text1"/>
                <w:sz w:val="24"/>
                <w:szCs w:val="24"/>
                <w:lang w:eastAsia="it-IT"/>
              </w:rPr>
              <w:t>Avuto riguardo alla concreta attività delle Istituzioni sanitarie private, non si ritiene significativa l'esposizione al rischio di commissione del reato in oggetto</w:t>
            </w:r>
          </w:p>
        </w:tc>
      </w:tr>
      <w:tr w:rsidR="00AA7F0E" w:rsidRPr="00111F47" w14:paraId="74C3D8AD" w14:textId="77777777" w:rsidTr="00671825">
        <w:trPr>
          <w:cantSplit/>
        </w:trPr>
        <w:tc>
          <w:tcPr>
            <w:tcW w:w="1627" w:type="pct"/>
            <w:shd w:val="clear" w:color="auto" w:fill="auto"/>
            <w:vAlign w:val="center"/>
            <w:hideMark/>
          </w:tcPr>
          <w:p w14:paraId="0F3D91F6" w14:textId="77777777" w:rsidR="00372ADE" w:rsidRPr="00C36CF8" w:rsidRDefault="00372ADE" w:rsidP="00372ADE">
            <w:pPr>
              <w:widowControl/>
              <w:autoSpaceDE/>
              <w:autoSpaceDN/>
              <w:rPr>
                <w:rFonts w:asciiTheme="minorHAnsi" w:eastAsia="Times New Roman" w:hAnsiTheme="minorHAnsi" w:cstheme="minorHAnsi"/>
                <w:color w:val="000000" w:themeColor="text1"/>
                <w:sz w:val="24"/>
                <w:szCs w:val="24"/>
                <w:lang w:eastAsia="it-IT"/>
              </w:rPr>
            </w:pPr>
            <w:r w:rsidRPr="00C36CF8">
              <w:rPr>
                <w:rFonts w:asciiTheme="minorHAnsi" w:eastAsia="Times New Roman" w:hAnsiTheme="minorHAnsi" w:cstheme="minorHAnsi"/>
                <w:color w:val="000000" w:themeColor="text1"/>
                <w:sz w:val="24"/>
                <w:szCs w:val="24"/>
                <w:lang w:eastAsia="it-IT"/>
              </w:rPr>
              <w:t>Traffico di organi prelevati da persona vivente (art. 601-bis c.p.)</w:t>
            </w:r>
          </w:p>
        </w:tc>
        <w:tc>
          <w:tcPr>
            <w:tcW w:w="3373" w:type="pct"/>
            <w:shd w:val="clear" w:color="auto" w:fill="auto"/>
            <w:vAlign w:val="center"/>
            <w:hideMark/>
          </w:tcPr>
          <w:p w14:paraId="481550A6" w14:textId="212B047D" w:rsidR="00372ADE" w:rsidRPr="00C36CF8" w:rsidRDefault="00372ADE" w:rsidP="00233BCB">
            <w:pPr>
              <w:widowControl/>
              <w:autoSpaceDE/>
              <w:autoSpaceDN/>
              <w:jc w:val="both"/>
              <w:rPr>
                <w:rFonts w:asciiTheme="minorHAnsi" w:eastAsia="Times New Roman" w:hAnsiTheme="minorHAnsi" w:cstheme="minorHAnsi"/>
                <w:color w:val="000000" w:themeColor="text1"/>
                <w:sz w:val="24"/>
                <w:szCs w:val="24"/>
                <w:lang w:eastAsia="it-IT"/>
              </w:rPr>
            </w:pPr>
            <w:r w:rsidRPr="00C36CF8">
              <w:rPr>
                <w:rFonts w:asciiTheme="minorHAnsi" w:eastAsia="Times New Roman" w:hAnsiTheme="minorHAnsi" w:cstheme="minorHAnsi"/>
                <w:color w:val="000000" w:themeColor="text1"/>
                <w:sz w:val="24"/>
                <w:szCs w:val="24"/>
                <w:lang w:eastAsia="it-IT"/>
              </w:rPr>
              <w:t>Le strutture sanitarie associate e, in particolare, quelle che svolgono anche attività chirurgica di trapianto d'organi, sono potenzialmente esposte al rischio di commettere il reato. Configura una ipotesi di reato anche l'illegittima violazione delle liste di attesa oppure</w:t>
            </w:r>
            <w:r w:rsidR="00465F16">
              <w:rPr>
                <w:rFonts w:asciiTheme="minorHAnsi" w:eastAsia="Times New Roman" w:hAnsiTheme="minorHAnsi" w:cstheme="minorHAnsi"/>
                <w:color w:val="000000" w:themeColor="text1"/>
                <w:sz w:val="24"/>
                <w:szCs w:val="24"/>
                <w:lang w:eastAsia="it-IT"/>
              </w:rPr>
              <w:t xml:space="preserve"> </w:t>
            </w:r>
            <w:r w:rsidRPr="00C36CF8">
              <w:rPr>
                <w:rFonts w:asciiTheme="minorHAnsi" w:eastAsia="Times New Roman" w:hAnsiTheme="minorHAnsi" w:cstheme="minorHAnsi"/>
                <w:color w:val="000000" w:themeColor="text1"/>
                <w:sz w:val="24"/>
                <w:szCs w:val="24"/>
                <w:lang w:eastAsia="it-IT"/>
              </w:rPr>
              <w:t>il trattamento di organi di cui è vietato il trapianto</w:t>
            </w:r>
          </w:p>
        </w:tc>
      </w:tr>
    </w:tbl>
    <w:p w14:paraId="6C6482F7" w14:textId="77777777" w:rsidR="00CD3D2A" w:rsidRPr="00671825" w:rsidRDefault="00CD3D2A">
      <w:pPr>
        <w:spacing w:line="264" w:lineRule="auto"/>
        <w:ind w:left="140" w:right="134"/>
        <w:jc w:val="both"/>
        <w:rPr>
          <w:rFonts w:asciiTheme="minorHAnsi" w:hAnsiTheme="minorHAnsi" w:cstheme="minorHAnsi"/>
          <w:iCs/>
          <w:spacing w:val="-2"/>
          <w:sz w:val="24"/>
          <w:szCs w:val="24"/>
        </w:rPr>
      </w:pPr>
    </w:p>
    <w:p w14:paraId="52F7B668" w14:textId="3403E613" w:rsidR="009763C4" w:rsidRPr="00671825" w:rsidRDefault="009763C4" w:rsidP="009763C4">
      <w:pPr>
        <w:pStyle w:val="Titolo2"/>
        <w:numPr>
          <w:ilvl w:val="0"/>
          <w:numId w:val="1"/>
        </w:numPr>
        <w:tabs>
          <w:tab w:val="left" w:pos="438"/>
        </w:tabs>
        <w:spacing w:before="104" w:line="530" w:lineRule="atLeast"/>
        <w:ind w:right="1005" w:firstLine="0"/>
        <w:rPr>
          <w:rFonts w:asciiTheme="minorHAnsi" w:hAnsiTheme="minorHAnsi" w:cstheme="minorHAnsi"/>
        </w:rPr>
      </w:pPr>
      <w:bookmarkStart w:id="3" w:name="_Toc164269256"/>
      <w:r w:rsidRPr="00671825">
        <w:rPr>
          <w:rFonts w:asciiTheme="minorHAnsi" w:hAnsiTheme="minorHAnsi" w:cstheme="minorHAnsi"/>
        </w:rPr>
        <w:t>IL FRAMEWORK DI RIFERIMENTO</w:t>
      </w:r>
      <w:bookmarkEnd w:id="3"/>
    </w:p>
    <w:p w14:paraId="041D853B" w14:textId="2609D075" w:rsidR="009763C4" w:rsidRPr="00671825" w:rsidRDefault="009763C4" w:rsidP="009763C4">
      <w:pPr>
        <w:pStyle w:val="Corpotesto"/>
        <w:spacing w:before="10"/>
        <w:ind w:left="0"/>
        <w:rPr>
          <w:rFonts w:asciiTheme="minorHAnsi" w:hAnsiTheme="minorHAnsi" w:cstheme="minorHAnsi"/>
          <w:b/>
          <w:sz w:val="24"/>
          <w:szCs w:val="24"/>
        </w:rPr>
      </w:pPr>
    </w:p>
    <w:p w14:paraId="6BED51DC" w14:textId="08FD53EE" w:rsidR="00445029" w:rsidRPr="00671825" w:rsidRDefault="00445029" w:rsidP="00445029">
      <w:pPr>
        <w:pStyle w:val="Corpotesto"/>
        <w:spacing w:line="276" w:lineRule="auto"/>
        <w:ind w:left="147" w:right="131"/>
        <w:jc w:val="both"/>
        <w:rPr>
          <w:rFonts w:asciiTheme="minorHAnsi" w:hAnsiTheme="minorHAnsi" w:cstheme="minorHAnsi"/>
          <w:color w:val="000000" w:themeColor="text1"/>
          <w:sz w:val="24"/>
          <w:szCs w:val="24"/>
        </w:rPr>
      </w:pPr>
      <w:r w:rsidRPr="00671825">
        <w:rPr>
          <w:rFonts w:asciiTheme="minorHAnsi" w:hAnsiTheme="minorHAnsi" w:cstheme="minorHAnsi"/>
          <w:color w:val="000000" w:themeColor="text1"/>
          <w:sz w:val="24"/>
          <w:szCs w:val="24"/>
        </w:rPr>
        <w:t xml:space="preserve">L’attività di mappatura del rischio ha seguito il seguente framework concettuale </w:t>
      </w:r>
      <w:r w:rsidRPr="00671825">
        <w:rPr>
          <w:rFonts w:asciiTheme="minorHAnsi" w:hAnsiTheme="minorHAnsi" w:cstheme="minorHAnsi"/>
          <w:i/>
          <w:iCs/>
          <w:color w:val="0070C0"/>
          <w:sz w:val="24"/>
          <w:szCs w:val="24"/>
        </w:rPr>
        <w:t>[a titolo esemplificativo]</w:t>
      </w:r>
      <w:r w:rsidRPr="00671825">
        <w:rPr>
          <w:rFonts w:asciiTheme="minorHAnsi" w:hAnsiTheme="minorHAnsi" w:cstheme="minorHAnsi"/>
          <w:color w:val="17365D" w:themeColor="text2" w:themeShade="BF"/>
          <w:sz w:val="24"/>
          <w:szCs w:val="24"/>
        </w:rPr>
        <w:t xml:space="preserve"> </w:t>
      </w:r>
      <w:r w:rsidRPr="00671825">
        <w:rPr>
          <w:rFonts w:asciiTheme="minorHAnsi" w:hAnsiTheme="minorHAnsi" w:cstheme="minorHAnsi"/>
          <w:color w:val="000000" w:themeColor="text1"/>
          <w:sz w:val="24"/>
          <w:szCs w:val="24"/>
        </w:rPr>
        <w:t xml:space="preserve">per cui ogni fattispecie concreta di </w:t>
      </w:r>
      <w:r w:rsidR="00167AC9">
        <w:rPr>
          <w:rFonts w:asciiTheme="minorHAnsi" w:hAnsiTheme="minorHAnsi" w:cstheme="minorHAnsi"/>
          <w:color w:val="000000" w:themeColor="text1"/>
          <w:sz w:val="24"/>
          <w:szCs w:val="24"/>
        </w:rPr>
        <w:t>r</w:t>
      </w:r>
      <w:r w:rsidRPr="00671825">
        <w:rPr>
          <w:rFonts w:asciiTheme="minorHAnsi" w:hAnsiTheme="minorHAnsi" w:cstheme="minorHAnsi"/>
          <w:color w:val="000000" w:themeColor="text1"/>
          <w:sz w:val="24"/>
          <w:szCs w:val="24"/>
        </w:rPr>
        <w:t xml:space="preserve">eato analizzato nella parte speciale vede coinvolti uno o più processi aziendali i quali, a loro volta, comprendono una o più attività sensibili nell’ambito delle quali sono posti dei (i) </w:t>
      </w:r>
      <w:r w:rsidRPr="00671825">
        <w:rPr>
          <w:rFonts w:asciiTheme="minorHAnsi" w:hAnsiTheme="minorHAnsi" w:cstheme="minorHAnsi"/>
          <w:color w:val="0F243E" w:themeColor="text2" w:themeShade="80"/>
          <w:sz w:val="24"/>
          <w:szCs w:val="24"/>
        </w:rPr>
        <w:t>divieti</w:t>
      </w:r>
      <w:r w:rsidRPr="00671825">
        <w:rPr>
          <w:rFonts w:asciiTheme="minorHAnsi" w:hAnsiTheme="minorHAnsi" w:cstheme="minorHAnsi"/>
          <w:color w:val="000000" w:themeColor="text1"/>
          <w:sz w:val="24"/>
          <w:szCs w:val="24"/>
        </w:rPr>
        <w:t xml:space="preserve">, (ii) degli obblighi e (iii) dei principi di comportamento (uno o più di uno per singola tipologia) che, rispettati e attuati, sono posti a presidio della responsabilità </w:t>
      </w:r>
      <w:r w:rsidRPr="009E4361">
        <w:rPr>
          <w:rFonts w:asciiTheme="minorHAnsi" w:hAnsiTheme="minorHAnsi" w:cstheme="minorHAnsi"/>
          <w:i/>
          <w:iCs/>
          <w:color w:val="000000" w:themeColor="text1"/>
          <w:sz w:val="24"/>
          <w:szCs w:val="24"/>
        </w:rPr>
        <w:t>ex</w:t>
      </w:r>
      <w:r w:rsidRPr="00671825">
        <w:rPr>
          <w:rFonts w:asciiTheme="minorHAnsi" w:hAnsiTheme="minorHAnsi" w:cstheme="minorHAnsi"/>
          <w:color w:val="000000" w:themeColor="text1"/>
          <w:sz w:val="24"/>
          <w:szCs w:val="24"/>
        </w:rPr>
        <w:t xml:space="preserve"> D. Lgs. 231/2001 dell’Ente al fine di evitare che tali reati possano essere compiuti nell’interesse o a vantaggio della Struttura Sanitaria stessa. </w:t>
      </w:r>
    </w:p>
    <w:p w14:paraId="0A6A56BE" w14:textId="77777777" w:rsidR="00445029" w:rsidRPr="00671825" w:rsidRDefault="00445029" w:rsidP="00445029">
      <w:pPr>
        <w:pStyle w:val="Corpotesto"/>
        <w:spacing w:line="276" w:lineRule="auto"/>
        <w:ind w:left="147" w:right="131"/>
        <w:jc w:val="both"/>
        <w:rPr>
          <w:rFonts w:asciiTheme="minorHAnsi" w:hAnsiTheme="minorHAnsi" w:cstheme="minorHAnsi"/>
          <w:color w:val="000000" w:themeColor="text1"/>
          <w:sz w:val="24"/>
          <w:szCs w:val="24"/>
        </w:rPr>
      </w:pPr>
    </w:p>
    <w:p w14:paraId="505227EF" w14:textId="1F61C722" w:rsidR="00CA341E" w:rsidRPr="00671825" w:rsidRDefault="00482EA5" w:rsidP="00C96795">
      <w:pPr>
        <w:pStyle w:val="Titolo2"/>
        <w:numPr>
          <w:ilvl w:val="0"/>
          <w:numId w:val="1"/>
        </w:numPr>
        <w:tabs>
          <w:tab w:val="left" w:pos="438"/>
        </w:tabs>
        <w:spacing w:before="104" w:line="530" w:lineRule="atLeast"/>
        <w:ind w:right="1005" w:firstLine="0"/>
        <w:rPr>
          <w:rFonts w:asciiTheme="minorHAnsi" w:hAnsiTheme="minorHAnsi" w:cstheme="minorHAnsi"/>
        </w:rPr>
      </w:pPr>
      <w:bookmarkStart w:id="4" w:name="_Toc164269257"/>
      <w:r w:rsidRPr="00671825">
        <w:rPr>
          <w:rFonts w:asciiTheme="minorHAnsi" w:hAnsiTheme="minorHAnsi" w:cstheme="minorHAnsi"/>
        </w:rPr>
        <w:t>PROCESSI AZIENDALI E ATTIVIT</w:t>
      </w:r>
      <w:r w:rsidR="00414E68">
        <w:rPr>
          <w:rFonts w:asciiTheme="minorHAnsi" w:hAnsiTheme="minorHAnsi" w:cstheme="minorHAnsi"/>
        </w:rPr>
        <w:t>À</w:t>
      </w:r>
      <w:r w:rsidRPr="00671825">
        <w:rPr>
          <w:rFonts w:asciiTheme="minorHAnsi" w:hAnsiTheme="minorHAnsi" w:cstheme="minorHAnsi"/>
        </w:rPr>
        <w:t xml:space="preserve"> SENSIBILI</w:t>
      </w:r>
      <w:bookmarkEnd w:id="4"/>
    </w:p>
    <w:p w14:paraId="5BFC5394" w14:textId="14B1271D" w:rsidR="00363930" w:rsidRPr="00BF6F6C" w:rsidRDefault="00363930" w:rsidP="00363930">
      <w:pPr>
        <w:pStyle w:val="Corpotesto"/>
        <w:spacing w:line="276" w:lineRule="auto"/>
        <w:ind w:left="147" w:right="131"/>
        <w:jc w:val="both"/>
        <w:rPr>
          <w:rFonts w:asciiTheme="minorHAnsi" w:hAnsiTheme="minorHAnsi" w:cstheme="minorHAnsi"/>
          <w:sz w:val="24"/>
          <w:szCs w:val="24"/>
        </w:rPr>
      </w:pPr>
      <w:r>
        <w:rPr>
          <w:rFonts w:asciiTheme="minorHAnsi" w:hAnsiTheme="minorHAnsi" w:cstheme="minorHAnsi"/>
          <w:sz w:val="24"/>
          <w:szCs w:val="24"/>
        </w:rPr>
        <w:t xml:space="preserve">In riferimento al </w:t>
      </w:r>
      <w:r w:rsidRPr="00BF6F6C">
        <w:rPr>
          <w:rFonts w:asciiTheme="minorHAnsi" w:hAnsiTheme="minorHAnsi" w:cstheme="minorHAnsi"/>
          <w:sz w:val="24"/>
          <w:szCs w:val="24"/>
        </w:rPr>
        <w:t>reato di cui alla presente parte speciale sono stati individuat</w:t>
      </w:r>
      <w:r>
        <w:rPr>
          <w:rFonts w:asciiTheme="minorHAnsi" w:hAnsiTheme="minorHAnsi" w:cstheme="minorHAnsi"/>
          <w:sz w:val="24"/>
          <w:szCs w:val="24"/>
        </w:rPr>
        <w:t>i</w:t>
      </w:r>
      <w:r w:rsidRPr="00BF6F6C">
        <w:rPr>
          <w:rFonts w:asciiTheme="minorHAnsi" w:hAnsiTheme="minorHAnsi" w:cstheme="minorHAnsi"/>
          <w:sz w:val="24"/>
          <w:szCs w:val="24"/>
        </w:rPr>
        <w:t xml:space="preserve"> </w:t>
      </w:r>
      <w:r>
        <w:rPr>
          <w:rFonts w:asciiTheme="minorHAnsi" w:hAnsiTheme="minorHAnsi" w:cstheme="minorHAnsi"/>
          <w:sz w:val="24"/>
          <w:szCs w:val="24"/>
        </w:rPr>
        <w:t>i se</w:t>
      </w:r>
      <w:r w:rsidRPr="00BF6F6C">
        <w:rPr>
          <w:rFonts w:asciiTheme="minorHAnsi" w:hAnsiTheme="minorHAnsi" w:cstheme="minorHAnsi"/>
          <w:sz w:val="24"/>
          <w:szCs w:val="24"/>
        </w:rPr>
        <w:t>guenti processi e attività sensibili:</w:t>
      </w:r>
    </w:p>
    <w:p w14:paraId="57D37438" w14:textId="77777777" w:rsidR="005F0430" w:rsidRPr="002F610D" w:rsidRDefault="005F0430" w:rsidP="005F0430">
      <w:pPr>
        <w:ind w:left="140"/>
        <w:rPr>
          <w:rFonts w:ascii="Calibri" w:hAnsi="Calibri" w:cs="Calibri"/>
          <w:i/>
          <w:iCs/>
          <w:color w:val="0070C0"/>
          <w:sz w:val="24"/>
          <w:szCs w:val="24"/>
        </w:rPr>
      </w:pPr>
      <w:r w:rsidRPr="002F610D">
        <w:rPr>
          <w:rFonts w:ascii="Calibri" w:hAnsi="Calibri" w:cs="Calibri"/>
          <w:i/>
          <w:iCs/>
          <w:color w:val="0070C0"/>
          <w:sz w:val="24"/>
          <w:szCs w:val="24"/>
        </w:rPr>
        <w:t>[Inserire i processi aziendali e le attività sensibili riguardanti la struttura sanitaria, collegandoli ai processi e alle attività descritti nel paragrafo 6]</w:t>
      </w:r>
    </w:p>
    <w:p w14:paraId="15C4F296" w14:textId="20096320" w:rsidR="00ED20B2" w:rsidRPr="00671825" w:rsidRDefault="00ED20B2">
      <w:pPr>
        <w:pStyle w:val="Corpotesto"/>
        <w:spacing w:line="276" w:lineRule="auto"/>
        <w:ind w:left="147" w:right="131"/>
        <w:jc w:val="both"/>
        <w:rPr>
          <w:rFonts w:asciiTheme="minorHAnsi" w:hAnsiTheme="minorHAnsi" w:cstheme="minorHAnsi"/>
          <w:sz w:val="24"/>
          <w:szCs w:val="24"/>
        </w:rPr>
      </w:pPr>
    </w:p>
    <w:p w14:paraId="3E6FEFE0" w14:textId="5BC0F698" w:rsidR="00CA341E" w:rsidRPr="00671825" w:rsidRDefault="00890CF0" w:rsidP="00C96795">
      <w:pPr>
        <w:pStyle w:val="Titolo2"/>
        <w:numPr>
          <w:ilvl w:val="0"/>
          <w:numId w:val="1"/>
        </w:numPr>
        <w:tabs>
          <w:tab w:val="left" w:pos="438"/>
        </w:tabs>
        <w:spacing w:before="104" w:line="530" w:lineRule="atLeast"/>
        <w:ind w:right="1005" w:firstLine="0"/>
        <w:rPr>
          <w:rFonts w:asciiTheme="minorHAnsi" w:hAnsiTheme="minorHAnsi" w:cstheme="minorHAnsi"/>
        </w:rPr>
      </w:pPr>
      <w:bookmarkStart w:id="5" w:name="_Toc164269258"/>
      <w:r w:rsidRPr="00671825">
        <w:rPr>
          <w:rFonts w:asciiTheme="minorHAnsi" w:hAnsiTheme="minorHAnsi" w:cstheme="minorHAnsi"/>
        </w:rPr>
        <w:t>SOGGETTI</w:t>
      </w:r>
      <w:r w:rsidRPr="00671825">
        <w:rPr>
          <w:rFonts w:asciiTheme="minorHAnsi" w:hAnsiTheme="minorHAnsi" w:cstheme="minorHAnsi"/>
          <w:spacing w:val="-6"/>
        </w:rPr>
        <w:t xml:space="preserve"> </w:t>
      </w:r>
      <w:r w:rsidRPr="00671825">
        <w:rPr>
          <w:rFonts w:asciiTheme="minorHAnsi" w:hAnsiTheme="minorHAnsi" w:cstheme="minorHAnsi"/>
          <w:spacing w:val="-2"/>
        </w:rPr>
        <w:t>COINVOLTI</w:t>
      </w:r>
      <w:bookmarkEnd w:id="5"/>
    </w:p>
    <w:p w14:paraId="67524B40" w14:textId="77777777" w:rsidR="00CA341E" w:rsidRPr="00671825" w:rsidRDefault="00CA341E">
      <w:pPr>
        <w:pStyle w:val="Corpotesto"/>
        <w:spacing w:before="9"/>
        <w:ind w:left="0"/>
        <w:rPr>
          <w:rFonts w:asciiTheme="minorHAnsi" w:hAnsiTheme="minorHAnsi" w:cstheme="minorHAnsi"/>
          <w:b/>
          <w:sz w:val="24"/>
          <w:szCs w:val="24"/>
        </w:rPr>
      </w:pPr>
    </w:p>
    <w:p w14:paraId="1F3AFA09" w14:textId="7C5C7570" w:rsidR="00CA341E" w:rsidRPr="00671825" w:rsidRDefault="00F82136">
      <w:pPr>
        <w:pStyle w:val="Corpotesto"/>
        <w:spacing w:line="276" w:lineRule="auto"/>
        <w:ind w:left="140" w:right="136"/>
        <w:jc w:val="both"/>
        <w:rPr>
          <w:rFonts w:asciiTheme="minorHAnsi" w:hAnsiTheme="minorHAnsi" w:cstheme="minorHAnsi"/>
          <w:sz w:val="24"/>
          <w:szCs w:val="24"/>
        </w:rPr>
      </w:pPr>
      <w:r w:rsidRPr="00671825">
        <w:rPr>
          <w:rFonts w:asciiTheme="minorHAnsi" w:hAnsiTheme="minorHAnsi" w:cstheme="minorHAnsi"/>
          <w:sz w:val="24"/>
          <w:szCs w:val="24"/>
        </w:rPr>
        <w:t>Tutti i soggetti Destinatari del presente modello organizzativo e coinvolti nei macro</w:t>
      </w:r>
      <w:r w:rsidR="00CC1B06">
        <w:rPr>
          <w:rFonts w:asciiTheme="minorHAnsi" w:hAnsiTheme="minorHAnsi" w:cstheme="minorHAnsi"/>
          <w:sz w:val="24"/>
          <w:szCs w:val="24"/>
        </w:rPr>
        <w:t>-</w:t>
      </w:r>
      <w:r w:rsidRPr="00671825">
        <w:rPr>
          <w:rFonts w:asciiTheme="minorHAnsi" w:hAnsiTheme="minorHAnsi" w:cstheme="minorHAnsi"/>
          <w:sz w:val="24"/>
          <w:szCs w:val="24"/>
        </w:rPr>
        <w:t>processi e nelle attività sensibili, nell’ambito della propria attività, al rispetto dei divieti, dei principi e dei presidi posti in essere dall’Ente nell’ambito del proprio sistema regolatorio</w:t>
      </w:r>
      <w:r w:rsidR="00FD002F" w:rsidRPr="00671825">
        <w:rPr>
          <w:rFonts w:asciiTheme="minorHAnsi" w:hAnsiTheme="minorHAnsi" w:cstheme="minorHAnsi"/>
          <w:sz w:val="24"/>
          <w:szCs w:val="24"/>
        </w:rPr>
        <w:t xml:space="preserve">. </w:t>
      </w:r>
    </w:p>
    <w:p w14:paraId="694A95D3" w14:textId="6D62B5A9" w:rsidR="00D77925" w:rsidRPr="00671825" w:rsidRDefault="00D77925">
      <w:pPr>
        <w:pStyle w:val="Corpotesto"/>
        <w:spacing w:line="276" w:lineRule="auto"/>
        <w:ind w:left="140" w:right="136"/>
        <w:jc w:val="both"/>
        <w:rPr>
          <w:rFonts w:asciiTheme="minorHAnsi" w:hAnsiTheme="minorHAnsi" w:cstheme="minorHAnsi"/>
          <w:sz w:val="24"/>
          <w:szCs w:val="24"/>
        </w:rPr>
      </w:pPr>
    </w:p>
    <w:p w14:paraId="3496EDF5" w14:textId="77777777" w:rsidR="00CA341E" w:rsidRPr="00671825" w:rsidRDefault="00CA341E">
      <w:pPr>
        <w:pStyle w:val="Corpotesto"/>
        <w:ind w:left="0"/>
        <w:rPr>
          <w:rFonts w:asciiTheme="minorHAnsi" w:hAnsiTheme="minorHAnsi" w:cstheme="minorHAnsi"/>
          <w:sz w:val="24"/>
          <w:szCs w:val="24"/>
        </w:rPr>
      </w:pPr>
    </w:p>
    <w:p w14:paraId="1D339CCF" w14:textId="37647DA8" w:rsidR="00CA341E" w:rsidRPr="00671825" w:rsidRDefault="0006115A" w:rsidP="00C96795">
      <w:pPr>
        <w:pStyle w:val="Titolo1"/>
        <w:numPr>
          <w:ilvl w:val="0"/>
          <w:numId w:val="1"/>
        </w:numPr>
        <w:tabs>
          <w:tab w:val="left" w:pos="469"/>
        </w:tabs>
        <w:ind w:right="131" w:firstLine="0"/>
        <w:rPr>
          <w:rFonts w:asciiTheme="minorHAnsi" w:hAnsiTheme="minorHAnsi" w:cstheme="minorHAnsi"/>
        </w:rPr>
      </w:pPr>
      <w:bookmarkStart w:id="6" w:name="_Toc164269259"/>
      <w:r w:rsidRPr="00671825">
        <w:rPr>
          <w:rFonts w:asciiTheme="minorHAnsi" w:hAnsiTheme="minorHAnsi" w:cstheme="minorHAnsi"/>
        </w:rPr>
        <w:lastRenderedPageBreak/>
        <w:t>DOCUMENTI AZIENDALI DI RIFERIMENTO</w:t>
      </w:r>
      <w:bookmarkEnd w:id="6"/>
    </w:p>
    <w:p w14:paraId="60136BA4" w14:textId="77777777" w:rsidR="00CA341E" w:rsidRPr="00671825" w:rsidRDefault="00CA341E">
      <w:pPr>
        <w:pStyle w:val="Corpotesto"/>
        <w:spacing w:before="5"/>
        <w:ind w:left="0"/>
        <w:rPr>
          <w:rFonts w:asciiTheme="minorHAnsi" w:hAnsiTheme="minorHAnsi" w:cstheme="minorHAnsi"/>
          <w:b/>
          <w:sz w:val="24"/>
          <w:szCs w:val="24"/>
        </w:rPr>
      </w:pPr>
    </w:p>
    <w:p w14:paraId="6415667E" w14:textId="79AA2447" w:rsidR="00CA341E" w:rsidRPr="00671825" w:rsidRDefault="00890CF0">
      <w:pPr>
        <w:pStyle w:val="Corpotesto"/>
        <w:spacing w:line="276" w:lineRule="auto"/>
        <w:ind w:left="140" w:right="153"/>
        <w:jc w:val="both"/>
        <w:rPr>
          <w:rFonts w:asciiTheme="minorHAnsi" w:hAnsiTheme="minorHAnsi" w:cstheme="minorHAnsi"/>
          <w:sz w:val="24"/>
          <w:szCs w:val="24"/>
        </w:rPr>
      </w:pPr>
      <w:r w:rsidRPr="00671825">
        <w:rPr>
          <w:rFonts w:asciiTheme="minorHAnsi" w:hAnsiTheme="minorHAnsi" w:cstheme="minorHAnsi"/>
          <w:sz w:val="24"/>
          <w:szCs w:val="24"/>
        </w:rPr>
        <w:t xml:space="preserve">Tutti i soggetti Destinatari coinvolti </w:t>
      </w:r>
      <w:r w:rsidR="00160829" w:rsidRPr="00671825">
        <w:rPr>
          <w:rFonts w:asciiTheme="minorHAnsi" w:hAnsiTheme="minorHAnsi" w:cstheme="minorHAnsi"/>
          <w:sz w:val="24"/>
          <w:szCs w:val="24"/>
        </w:rPr>
        <w:t xml:space="preserve">nei </w:t>
      </w:r>
      <w:r w:rsidR="0006115A" w:rsidRPr="00671825">
        <w:rPr>
          <w:rFonts w:asciiTheme="minorHAnsi" w:hAnsiTheme="minorHAnsi" w:cstheme="minorHAnsi"/>
          <w:sz w:val="24"/>
          <w:szCs w:val="24"/>
        </w:rPr>
        <w:t>macro</w:t>
      </w:r>
      <w:r w:rsidR="00167AC9">
        <w:rPr>
          <w:rFonts w:asciiTheme="minorHAnsi" w:hAnsiTheme="minorHAnsi" w:cstheme="minorHAnsi"/>
          <w:sz w:val="24"/>
          <w:szCs w:val="24"/>
        </w:rPr>
        <w:t>-</w:t>
      </w:r>
      <w:r w:rsidR="00160829" w:rsidRPr="00671825">
        <w:rPr>
          <w:rFonts w:asciiTheme="minorHAnsi" w:hAnsiTheme="minorHAnsi" w:cstheme="minorHAnsi"/>
          <w:sz w:val="24"/>
          <w:szCs w:val="24"/>
        </w:rPr>
        <w:t xml:space="preserve">processi e </w:t>
      </w:r>
      <w:r w:rsidRPr="00671825">
        <w:rPr>
          <w:rFonts w:asciiTheme="minorHAnsi" w:hAnsiTheme="minorHAnsi" w:cstheme="minorHAnsi"/>
          <w:sz w:val="24"/>
          <w:szCs w:val="24"/>
        </w:rPr>
        <w:t>nelle a</w:t>
      </w:r>
      <w:r w:rsidR="0006115A" w:rsidRPr="00671825">
        <w:rPr>
          <w:rFonts w:asciiTheme="minorHAnsi" w:hAnsiTheme="minorHAnsi" w:cstheme="minorHAnsi"/>
          <w:sz w:val="24"/>
          <w:szCs w:val="24"/>
        </w:rPr>
        <w:t>ttività</w:t>
      </w:r>
      <w:r w:rsidRPr="00671825">
        <w:rPr>
          <w:rFonts w:asciiTheme="minorHAnsi" w:hAnsiTheme="minorHAnsi" w:cstheme="minorHAnsi"/>
          <w:sz w:val="24"/>
          <w:szCs w:val="24"/>
        </w:rPr>
        <w:t xml:space="preserve"> sensibili sono tenuti, nell’ambito della propria attività, al rispetto delle norme di comportamento di seguito indicate, conformi ai principi dettati dal Modello e</w:t>
      </w:r>
      <w:r w:rsidR="00160829" w:rsidRPr="00671825">
        <w:rPr>
          <w:rFonts w:asciiTheme="minorHAnsi" w:hAnsiTheme="minorHAnsi" w:cstheme="minorHAnsi"/>
          <w:sz w:val="24"/>
          <w:szCs w:val="24"/>
        </w:rPr>
        <w:t xml:space="preserve"> </w:t>
      </w:r>
      <w:r w:rsidRPr="00671825">
        <w:rPr>
          <w:rFonts w:asciiTheme="minorHAnsi" w:hAnsiTheme="minorHAnsi" w:cstheme="minorHAnsi"/>
          <w:sz w:val="24"/>
          <w:szCs w:val="24"/>
        </w:rPr>
        <w:t>dal Codice Etico</w:t>
      </w:r>
      <w:r w:rsidR="00160829" w:rsidRPr="00671825">
        <w:rPr>
          <w:rFonts w:asciiTheme="minorHAnsi" w:hAnsiTheme="minorHAnsi" w:cstheme="minorHAnsi"/>
          <w:sz w:val="24"/>
          <w:szCs w:val="24"/>
        </w:rPr>
        <w:t xml:space="preserve">. </w:t>
      </w:r>
    </w:p>
    <w:p w14:paraId="2409C98A" w14:textId="66480D75" w:rsidR="00CA341E" w:rsidRPr="00671825" w:rsidRDefault="00890CF0">
      <w:pPr>
        <w:pStyle w:val="Corpotesto"/>
        <w:spacing w:line="276" w:lineRule="auto"/>
        <w:ind w:left="140" w:right="139"/>
        <w:jc w:val="both"/>
        <w:rPr>
          <w:rFonts w:asciiTheme="minorHAnsi" w:hAnsiTheme="minorHAnsi" w:cstheme="minorHAnsi"/>
          <w:sz w:val="24"/>
          <w:szCs w:val="24"/>
        </w:rPr>
      </w:pPr>
      <w:r w:rsidRPr="00671825">
        <w:rPr>
          <w:rFonts w:asciiTheme="minorHAnsi" w:hAnsiTheme="minorHAnsi" w:cstheme="minorHAnsi"/>
          <w:sz w:val="24"/>
          <w:szCs w:val="24"/>
        </w:rPr>
        <w:t xml:space="preserve">In particolare, nell’espletamento di tutte le operazioni attinenti alla gestione sociale, oltre alle regole di cui al presente Modello, bisogna conoscere e rispettare </w:t>
      </w:r>
      <w:r w:rsidR="0006115A" w:rsidRPr="00671825">
        <w:rPr>
          <w:rFonts w:asciiTheme="minorHAnsi" w:hAnsiTheme="minorHAnsi" w:cstheme="minorHAnsi"/>
          <w:sz w:val="24"/>
          <w:szCs w:val="24"/>
        </w:rPr>
        <w:t xml:space="preserve">anche </w:t>
      </w:r>
      <w:r w:rsidRPr="00671825">
        <w:rPr>
          <w:rFonts w:asciiTheme="minorHAnsi" w:hAnsiTheme="minorHAnsi" w:cstheme="minorHAnsi"/>
          <w:sz w:val="24"/>
          <w:szCs w:val="24"/>
        </w:rPr>
        <w:t>tutte le regole e i principi contenuti nei seguenti documenti:</w:t>
      </w:r>
    </w:p>
    <w:p w14:paraId="26857DD7" w14:textId="018D5B3B" w:rsidR="00CA341E" w:rsidRPr="00671825" w:rsidRDefault="00A972A3" w:rsidP="00671825">
      <w:pPr>
        <w:tabs>
          <w:tab w:val="left" w:pos="568"/>
        </w:tabs>
        <w:spacing w:before="1"/>
        <w:ind w:left="142"/>
        <w:jc w:val="both"/>
        <w:rPr>
          <w:rFonts w:asciiTheme="minorHAnsi" w:hAnsiTheme="minorHAnsi" w:cstheme="minorHAnsi"/>
          <w:i/>
          <w:iCs/>
          <w:color w:val="FF0000"/>
          <w:sz w:val="24"/>
          <w:szCs w:val="24"/>
        </w:rPr>
      </w:pPr>
      <w:r w:rsidRPr="00671825">
        <w:rPr>
          <w:rFonts w:asciiTheme="minorHAnsi" w:hAnsiTheme="minorHAnsi" w:cstheme="minorHAnsi"/>
          <w:i/>
          <w:iCs/>
          <w:color w:val="0070C0"/>
          <w:sz w:val="24"/>
          <w:szCs w:val="24"/>
        </w:rPr>
        <w:t>[Elencare la n</w:t>
      </w:r>
      <w:r w:rsidR="00A660E8" w:rsidRPr="00671825">
        <w:rPr>
          <w:rFonts w:asciiTheme="minorHAnsi" w:hAnsiTheme="minorHAnsi" w:cstheme="minorHAnsi"/>
          <w:i/>
          <w:iCs/>
          <w:color w:val="0070C0"/>
          <w:sz w:val="24"/>
          <w:szCs w:val="24"/>
        </w:rPr>
        <w:t xml:space="preserve">ormativa di riferimento nazionale e regionale </w:t>
      </w:r>
      <w:r w:rsidRPr="00671825">
        <w:rPr>
          <w:rFonts w:asciiTheme="minorHAnsi" w:hAnsiTheme="minorHAnsi" w:cstheme="minorHAnsi"/>
          <w:i/>
          <w:iCs/>
          <w:color w:val="0070C0"/>
          <w:sz w:val="24"/>
          <w:szCs w:val="24"/>
        </w:rPr>
        <w:t>o di settore</w:t>
      </w:r>
      <w:r w:rsidR="00A660E8" w:rsidRPr="00671825">
        <w:rPr>
          <w:rFonts w:asciiTheme="minorHAnsi" w:hAnsiTheme="minorHAnsi" w:cstheme="minorHAnsi"/>
          <w:i/>
          <w:iCs/>
          <w:color w:val="0070C0"/>
          <w:sz w:val="24"/>
          <w:szCs w:val="24"/>
        </w:rPr>
        <w:t xml:space="preserve"> nonché </w:t>
      </w:r>
      <w:r w:rsidR="00FF13BC" w:rsidRPr="00671825">
        <w:rPr>
          <w:rFonts w:asciiTheme="minorHAnsi" w:hAnsiTheme="minorHAnsi" w:cstheme="minorHAnsi"/>
          <w:i/>
          <w:iCs/>
          <w:color w:val="0070C0"/>
          <w:sz w:val="24"/>
          <w:szCs w:val="24"/>
        </w:rPr>
        <w:t xml:space="preserve">i documenti a cui fanno riferimento aziendale i destinatari del modello </w:t>
      </w:r>
      <w:r w:rsidRPr="00671825">
        <w:rPr>
          <w:rFonts w:asciiTheme="minorHAnsi" w:hAnsiTheme="minorHAnsi" w:cstheme="minorHAnsi"/>
          <w:i/>
          <w:iCs/>
          <w:color w:val="0070C0"/>
          <w:sz w:val="24"/>
          <w:szCs w:val="24"/>
        </w:rPr>
        <w:t xml:space="preserve">quali, ad esempio, certificazioni di qualità, </w:t>
      </w:r>
      <w:r w:rsidR="00FF13BC" w:rsidRPr="00671825">
        <w:rPr>
          <w:rFonts w:asciiTheme="minorHAnsi" w:hAnsiTheme="minorHAnsi" w:cstheme="minorHAnsi"/>
          <w:i/>
          <w:iCs/>
          <w:color w:val="0070C0"/>
          <w:sz w:val="24"/>
          <w:szCs w:val="24"/>
        </w:rPr>
        <w:t xml:space="preserve">mansionari, job descriptions, </w:t>
      </w:r>
      <w:r w:rsidR="00B479E4" w:rsidRPr="00671825">
        <w:rPr>
          <w:rFonts w:asciiTheme="minorHAnsi" w:hAnsiTheme="minorHAnsi" w:cstheme="minorHAnsi"/>
          <w:i/>
          <w:iCs/>
          <w:color w:val="0070C0"/>
          <w:sz w:val="24"/>
          <w:szCs w:val="24"/>
        </w:rPr>
        <w:t xml:space="preserve">codice di corporate governance delle società quotate, regolamento parti correlate, codice di internal dealing, istruzioni operative per la redazione delle situazioni finanziarie annuali e periodiche, </w:t>
      </w:r>
      <w:r w:rsidR="00FF13BC" w:rsidRPr="00671825">
        <w:rPr>
          <w:rFonts w:asciiTheme="minorHAnsi" w:hAnsiTheme="minorHAnsi" w:cstheme="minorHAnsi"/>
          <w:i/>
          <w:iCs/>
          <w:color w:val="0070C0"/>
          <w:sz w:val="24"/>
          <w:szCs w:val="24"/>
        </w:rPr>
        <w:t>ec</w:t>
      </w:r>
      <w:r w:rsidRPr="00671825">
        <w:rPr>
          <w:rFonts w:asciiTheme="minorHAnsi" w:hAnsiTheme="minorHAnsi" w:cstheme="minorHAnsi"/>
          <w:i/>
          <w:iCs/>
          <w:color w:val="0070C0"/>
          <w:sz w:val="24"/>
          <w:szCs w:val="24"/>
        </w:rPr>
        <w:t>c.]</w:t>
      </w:r>
      <w:r w:rsidR="0006115A" w:rsidRPr="00671825">
        <w:rPr>
          <w:rFonts w:asciiTheme="minorHAnsi" w:hAnsiTheme="minorHAnsi" w:cstheme="minorHAnsi"/>
          <w:i/>
          <w:iCs/>
          <w:color w:val="FF0000"/>
          <w:sz w:val="24"/>
          <w:szCs w:val="24"/>
        </w:rPr>
        <w:t xml:space="preserve">. </w:t>
      </w:r>
    </w:p>
    <w:p w14:paraId="18FBC7AA" w14:textId="0E278E31" w:rsidR="00160829" w:rsidRPr="00671825" w:rsidRDefault="00160829">
      <w:pPr>
        <w:pStyle w:val="Corpotesto"/>
        <w:spacing w:before="1" w:line="276" w:lineRule="auto"/>
        <w:ind w:left="140"/>
        <w:rPr>
          <w:rFonts w:asciiTheme="minorHAnsi" w:hAnsiTheme="minorHAnsi" w:cstheme="minorHAnsi"/>
          <w:sz w:val="24"/>
          <w:szCs w:val="24"/>
        </w:rPr>
      </w:pPr>
    </w:p>
    <w:p w14:paraId="08E3E0DF" w14:textId="0AD1227C" w:rsidR="00A100FF" w:rsidRPr="00671825" w:rsidRDefault="00270486" w:rsidP="0006115A">
      <w:pPr>
        <w:pStyle w:val="Titolo1"/>
        <w:numPr>
          <w:ilvl w:val="0"/>
          <w:numId w:val="1"/>
        </w:numPr>
        <w:tabs>
          <w:tab w:val="left" w:pos="438"/>
        </w:tabs>
        <w:ind w:left="142" w:firstLine="0"/>
        <w:rPr>
          <w:rFonts w:asciiTheme="minorHAnsi" w:hAnsiTheme="minorHAnsi" w:cstheme="minorHAnsi"/>
        </w:rPr>
      </w:pPr>
      <w:bookmarkStart w:id="7" w:name="_Toc164269260"/>
      <w:r w:rsidRPr="00671825">
        <w:rPr>
          <w:rFonts w:asciiTheme="minorHAnsi" w:hAnsiTheme="minorHAnsi" w:cstheme="minorHAnsi"/>
        </w:rPr>
        <w:t>DIVIETI, OBBLIGHI E PRINCIPI DI COMPORTAMENTO</w:t>
      </w:r>
      <w:bookmarkEnd w:id="7"/>
    </w:p>
    <w:p w14:paraId="358C9DAF" w14:textId="77777777" w:rsidR="00882E5C" w:rsidRPr="00671825" w:rsidRDefault="00882E5C" w:rsidP="00882E5C">
      <w:pPr>
        <w:pStyle w:val="Corpotesto"/>
        <w:spacing w:line="265" w:lineRule="exact"/>
        <w:ind w:left="140"/>
        <w:rPr>
          <w:rFonts w:asciiTheme="minorHAnsi" w:hAnsiTheme="minorHAnsi" w:cstheme="minorHAnsi"/>
          <w:sz w:val="24"/>
          <w:szCs w:val="24"/>
        </w:rPr>
      </w:pPr>
    </w:p>
    <w:p w14:paraId="7D77BD44" w14:textId="3F1C238D" w:rsidR="00882E5C" w:rsidRDefault="00882E5C" w:rsidP="00882E5C">
      <w:pPr>
        <w:pStyle w:val="Corpotesto"/>
        <w:spacing w:line="265" w:lineRule="exact"/>
        <w:ind w:left="140"/>
        <w:rPr>
          <w:rFonts w:asciiTheme="minorHAnsi" w:hAnsiTheme="minorHAnsi" w:cstheme="minorHAnsi"/>
          <w:sz w:val="24"/>
          <w:szCs w:val="24"/>
        </w:rPr>
      </w:pPr>
      <w:r w:rsidRPr="00671825">
        <w:rPr>
          <w:rFonts w:asciiTheme="minorHAnsi" w:hAnsiTheme="minorHAnsi" w:cstheme="minorHAnsi"/>
          <w:sz w:val="24"/>
          <w:szCs w:val="24"/>
        </w:rPr>
        <w:t>Mappati i processi e le attività sensibili sono stati individuati i seguenti divieti, obblighi e principi di comportamento:</w:t>
      </w:r>
    </w:p>
    <w:p w14:paraId="2B0E4ECA" w14:textId="77777777" w:rsidR="00B82B36" w:rsidRDefault="00B82B36" w:rsidP="00882E5C">
      <w:pPr>
        <w:pStyle w:val="Corpotesto"/>
        <w:spacing w:line="265" w:lineRule="exact"/>
        <w:ind w:left="140"/>
        <w:rPr>
          <w:rFonts w:asciiTheme="minorHAnsi" w:hAnsiTheme="minorHAnsi" w:cstheme="minorHAnsi"/>
          <w:sz w:val="24"/>
          <w:szCs w:val="24"/>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9067"/>
      </w:tblGrid>
      <w:tr w:rsidR="006F5CB0" w:rsidRPr="00987336" w14:paraId="5C072AAC" w14:textId="77777777" w:rsidTr="008E6FC3">
        <w:trPr>
          <w:trHeight w:val="288"/>
        </w:trPr>
        <w:tc>
          <w:tcPr>
            <w:tcW w:w="9067" w:type="dxa"/>
            <w:shd w:val="clear" w:color="auto" w:fill="DBE5F1" w:themeFill="accent1" w:themeFillTint="33"/>
            <w:vAlign w:val="center"/>
          </w:tcPr>
          <w:p w14:paraId="6B4F4B43" w14:textId="26E9D383" w:rsidR="006F5CB0" w:rsidRPr="00987336" w:rsidRDefault="008E6FC3" w:rsidP="000426BB">
            <w:pPr>
              <w:jc w:val="both"/>
              <w:rPr>
                <w:rFonts w:ascii="Calibri" w:hAnsi="Calibri" w:cs="Calibri"/>
                <w:b/>
                <w:bCs/>
                <w:color w:val="000000"/>
                <w:lang w:eastAsia="it-IT"/>
              </w:rPr>
            </w:pPr>
            <w:r w:rsidRPr="008E6FC3">
              <w:rPr>
                <w:rFonts w:asciiTheme="minorHAnsi" w:eastAsia="Times New Roman" w:hAnsiTheme="minorHAnsi" w:cstheme="minorHAnsi"/>
                <w:b/>
                <w:bCs/>
                <w:color w:val="000000"/>
                <w:sz w:val="24"/>
                <w:szCs w:val="24"/>
                <w:lang w:eastAsia="it-IT"/>
              </w:rPr>
              <w:t>Processo/Attività/dovere-divieto-principio di comportamento</w:t>
            </w:r>
          </w:p>
        </w:tc>
      </w:tr>
      <w:tr w:rsidR="006F5CB0" w:rsidRPr="00987336" w14:paraId="153E5EEE" w14:textId="77777777" w:rsidTr="000426BB">
        <w:trPr>
          <w:trHeight w:val="288"/>
        </w:trPr>
        <w:tc>
          <w:tcPr>
            <w:tcW w:w="9067" w:type="dxa"/>
            <w:shd w:val="clear" w:color="auto" w:fill="auto"/>
            <w:vAlign w:val="center"/>
            <w:hideMark/>
          </w:tcPr>
          <w:p w14:paraId="19FCE087" w14:textId="77777777" w:rsidR="006F5CB0" w:rsidRPr="00987336" w:rsidRDefault="006F5CB0" w:rsidP="000426BB">
            <w:pPr>
              <w:jc w:val="both"/>
              <w:rPr>
                <w:rFonts w:ascii="Calibri" w:hAnsi="Calibri" w:cs="Calibri"/>
                <w:b/>
                <w:bCs/>
                <w:color w:val="000000"/>
                <w:lang w:eastAsia="it-IT"/>
              </w:rPr>
            </w:pPr>
            <w:r w:rsidRPr="00987336">
              <w:rPr>
                <w:rFonts w:ascii="Calibri" w:hAnsi="Calibri" w:cs="Calibri"/>
                <w:b/>
                <w:bCs/>
                <w:color w:val="000000"/>
                <w:lang w:eastAsia="it-IT"/>
              </w:rPr>
              <w:t>Processo Amministrativo-contabile</w:t>
            </w:r>
          </w:p>
        </w:tc>
      </w:tr>
      <w:tr w:rsidR="006F5CB0" w:rsidRPr="00987336" w14:paraId="082FFA5C" w14:textId="77777777" w:rsidTr="000426BB">
        <w:trPr>
          <w:trHeight w:val="288"/>
        </w:trPr>
        <w:tc>
          <w:tcPr>
            <w:tcW w:w="9067" w:type="dxa"/>
            <w:shd w:val="clear" w:color="auto" w:fill="auto"/>
            <w:vAlign w:val="center"/>
            <w:hideMark/>
          </w:tcPr>
          <w:p w14:paraId="14CC99AB" w14:textId="77777777" w:rsidR="006F5CB0" w:rsidRPr="008E6FC3" w:rsidRDefault="006F5CB0" w:rsidP="000426BB">
            <w:pPr>
              <w:jc w:val="both"/>
              <w:rPr>
                <w:rFonts w:ascii="Calibri" w:hAnsi="Calibri" w:cs="Calibri"/>
                <w:b/>
                <w:bCs/>
                <w:color w:val="000000"/>
                <w:lang w:eastAsia="it-IT"/>
              </w:rPr>
            </w:pPr>
            <w:r w:rsidRPr="008E6FC3">
              <w:rPr>
                <w:rFonts w:ascii="Calibri" w:hAnsi="Calibri" w:cs="Calibri"/>
                <w:b/>
                <w:bCs/>
                <w:color w:val="000000"/>
                <w:lang w:eastAsia="it-IT"/>
              </w:rPr>
              <w:t>Adempimenti in materia di tracciabilità delle operazioni/atti</w:t>
            </w:r>
          </w:p>
        </w:tc>
      </w:tr>
      <w:tr w:rsidR="006F5CB0" w:rsidRPr="00987336" w14:paraId="40822A17" w14:textId="77777777" w:rsidTr="000426BB">
        <w:trPr>
          <w:trHeight w:val="288"/>
        </w:trPr>
        <w:tc>
          <w:tcPr>
            <w:tcW w:w="9067" w:type="dxa"/>
            <w:shd w:val="clear" w:color="auto" w:fill="auto"/>
            <w:vAlign w:val="center"/>
            <w:hideMark/>
          </w:tcPr>
          <w:p w14:paraId="33A4489B" w14:textId="77777777" w:rsidR="006F5CB0" w:rsidRPr="00987336" w:rsidRDefault="006F5CB0" w:rsidP="000426BB">
            <w:pPr>
              <w:jc w:val="both"/>
              <w:rPr>
                <w:rFonts w:ascii="Calibri" w:hAnsi="Calibri" w:cs="Calibri"/>
                <w:b/>
                <w:bCs/>
                <w:color w:val="000000"/>
                <w:lang w:eastAsia="it-IT"/>
              </w:rPr>
            </w:pPr>
            <w:r w:rsidRPr="00987336">
              <w:rPr>
                <w:rFonts w:ascii="Calibri" w:hAnsi="Calibri" w:cs="Calibri"/>
                <w:b/>
                <w:bCs/>
                <w:color w:val="000000"/>
                <w:lang w:eastAsia="it-IT"/>
              </w:rPr>
              <w:t>Dovere</w:t>
            </w:r>
          </w:p>
        </w:tc>
      </w:tr>
      <w:tr w:rsidR="006F5CB0" w:rsidRPr="00987336" w14:paraId="708E250F" w14:textId="77777777" w:rsidTr="000426BB">
        <w:trPr>
          <w:trHeight w:val="1152"/>
        </w:trPr>
        <w:tc>
          <w:tcPr>
            <w:tcW w:w="9067" w:type="dxa"/>
            <w:shd w:val="clear" w:color="auto" w:fill="auto"/>
            <w:vAlign w:val="center"/>
            <w:hideMark/>
          </w:tcPr>
          <w:p w14:paraId="5C958EA5" w14:textId="77777777" w:rsidR="006F5CB0" w:rsidRPr="00987336" w:rsidRDefault="006F5CB0" w:rsidP="000426BB">
            <w:pPr>
              <w:jc w:val="both"/>
              <w:rPr>
                <w:rFonts w:ascii="Calibri" w:hAnsi="Calibri" w:cs="Calibri"/>
                <w:color w:val="000000"/>
                <w:lang w:eastAsia="it-IT"/>
              </w:rPr>
            </w:pPr>
            <w:r w:rsidRPr="00987336">
              <w:rPr>
                <w:rFonts w:ascii="Calibri" w:hAnsi="Calibri" w:cs="Calibri"/>
                <w:color w:val="000000"/>
                <w:lang w:eastAsia="it-IT"/>
              </w:rPr>
              <w:t>Ogni operazione contabile deve essere conservata agli atti sociali con una adeguata documentazione di supporto all’attività svolta, in modo da consentire: a) l’agevole registrazione contabile, b) l’individuazione dei diversi livelli di responsabilità, c) la ricostruzione accurata delle operazioni, anche al fine di ridurre la probabilità di errori interpretativi</w:t>
            </w:r>
          </w:p>
        </w:tc>
      </w:tr>
      <w:tr w:rsidR="006F5CB0" w:rsidRPr="00987336" w14:paraId="1B2FF3DF" w14:textId="77777777" w:rsidTr="000426BB">
        <w:trPr>
          <w:trHeight w:val="288"/>
        </w:trPr>
        <w:tc>
          <w:tcPr>
            <w:tcW w:w="9067" w:type="dxa"/>
            <w:shd w:val="clear" w:color="auto" w:fill="auto"/>
            <w:vAlign w:val="center"/>
            <w:hideMark/>
          </w:tcPr>
          <w:p w14:paraId="1830977A" w14:textId="77777777" w:rsidR="006F5CB0" w:rsidRPr="00987336" w:rsidRDefault="006F5CB0" w:rsidP="000426BB">
            <w:pPr>
              <w:jc w:val="both"/>
              <w:rPr>
                <w:rFonts w:ascii="Calibri" w:hAnsi="Calibri" w:cs="Calibri"/>
                <w:b/>
                <w:bCs/>
                <w:color w:val="000000"/>
                <w:lang w:eastAsia="it-IT"/>
              </w:rPr>
            </w:pPr>
            <w:r w:rsidRPr="00987336">
              <w:rPr>
                <w:rFonts w:ascii="Calibri" w:hAnsi="Calibri" w:cs="Calibri"/>
                <w:b/>
                <w:bCs/>
                <w:color w:val="000000"/>
                <w:lang w:eastAsia="it-IT"/>
              </w:rPr>
              <w:t>Principio di comportamento</w:t>
            </w:r>
          </w:p>
        </w:tc>
      </w:tr>
      <w:tr w:rsidR="006F5CB0" w:rsidRPr="00987336" w14:paraId="60E54C9F" w14:textId="77777777" w:rsidTr="000426BB">
        <w:trPr>
          <w:trHeight w:val="864"/>
        </w:trPr>
        <w:tc>
          <w:tcPr>
            <w:tcW w:w="9067" w:type="dxa"/>
            <w:shd w:val="clear" w:color="auto" w:fill="auto"/>
            <w:vAlign w:val="center"/>
            <w:hideMark/>
          </w:tcPr>
          <w:p w14:paraId="19AB6F9B" w14:textId="77777777" w:rsidR="006F5CB0" w:rsidRPr="00987336" w:rsidRDefault="006F5CB0" w:rsidP="000426BB">
            <w:pPr>
              <w:jc w:val="both"/>
              <w:rPr>
                <w:rFonts w:ascii="Calibri" w:hAnsi="Calibri" w:cs="Calibri"/>
                <w:color w:val="000000"/>
                <w:lang w:eastAsia="it-IT"/>
              </w:rPr>
            </w:pPr>
            <w:r w:rsidRPr="00987336">
              <w:rPr>
                <w:rFonts w:ascii="Calibri" w:hAnsi="Calibri" w:cs="Calibri"/>
                <w:color w:val="000000"/>
                <w:lang w:eastAsia="it-IT"/>
              </w:rPr>
              <w:t>I controlli effettuati sulle operazioni contabili sono adeguatamente formalizzati e documentati, così che si possa, anche in un momento successivo, identificare chi ha eseguito un controllo e il suo corretto operare</w:t>
            </w:r>
          </w:p>
        </w:tc>
      </w:tr>
      <w:tr w:rsidR="006F5CB0" w:rsidRPr="00987336" w14:paraId="7D152A69" w14:textId="77777777" w:rsidTr="000426BB">
        <w:trPr>
          <w:trHeight w:val="864"/>
        </w:trPr>
        <w:tc>
          <w:tcPr>
            <w:tcW w:w="9067" w:type="dxa"/>
            <w:shd w:val="clear" w:color="auto" w:fill="auto"/>
            <w:vAlign w:val="center"/>
            <w:hideMark/>
          </w:tcPr>
          <w:p w14:paraId="57B95C42" w14:textId="77777777" w:rsidR="006F5CB0" w:rsidRPr="00987336" w:rsidRDefault="006F5CB0" w:rsidP="000426BB">
            <w:pPr>
              <w:jc w:val="both"/>
              <w:rPr>
                <w:rFonts w:ascii="Calibri" w:hAnsi="Calibri" w:cs="Calibri"/>
                <w:color w:val="000000"/>
                <w:lang w:eastAsia="it-IT"/>
              </w:rPr>
            </w:pPr>
            <w:r w:rsidRPr="00987336">
              <w:rPr>
                <w:rFonts w:ascii="Calibri" w:hAnsi="Calibri" w:cs="Calibri"/>
                <w:color w:val="000000"/>
                <w:lang w:eastAsia="it-IT"/>
              </w:rPr>
              <w:t>Ogni operazione o fatto gestionale sensibile e/o rilevante è documentata coerente, congrua, così che in ogni momento risulti possibile identificare la responsabilità di chi ha operato (valutato, deciso, autorizzato, effettuato, rilevato nei libri, controllato l’operazione)</w:t>
            </w:r>
          </w:p>
        </w:tc>
      </w:tr>
      <w:tr w:rsidR="006F5CB0" w:rsidRPr="00987336" w14:paraId="6573FE3F" w14:textId="77777777" w:rsidTr="000426BB">
        <w:trPr>
          <w:trHeight w:val="288"/>
        </w:trPr>
        <w:tc>
          <w:tcPr>
            <w:tcW w:w="9067" w:type="dxa"/>
            <w:shd w:val="clear" w:color="auto" w:fill="auto"/>
            <w:vAlign w:val="center"/>
            <w:hideMark/>
          </w:tcPr>
          <w:p w14:paraId="30090790" w14:textId="77777777" w:rsidR="006F5CB0" w:rsidRPr="008E6FC3" w:rsidRDefault="006F5CB0" w:rsidP="000426BB">
            <w:pPr>
              <w:jc w:val="both"/>
              <w:rPr>
                <w:rFonts w:ascii="Calibri" w:hAnsi="Calibri" w:cs="Calibri"/>
                <w:b/>
                <w:bCs/>
                <w:color w:val="000000"/>
                <w:lang w:eastAsia="it-IT"/>
              </w:rPr>
            </w:pPr>
            <w:r w:rsidRPr="008E6FC3">
              <w:rPr>
                <w:rFonts w:ascii="Calibri" w:hAnsi="Calibri" w:cs="Calibri"/>
                <w:b/>
                <w:bCs/>
                <w:color w:val="000000"/>
                <w:lang w:eastAsia="it-IT"/>
              </w:rPr>
              <w:t>Budget e controllo di gestione</w:t>
            </w:r>
          </w:p>
        </w:tc>
      </w:tr>
      <w:tr w:rsidR="006F5CB0" w:rsidRPr="00987336" w14:paraId="0EA21810" w14:textId="77777777" w:rsidTr="000426BB">
        <w:trPr>
          <w:trHeight w:val="288"/>
        </w:trPr>
        <w:tc>
          <w:tcPr>
            <w:tcW w:w="9067" w:type="dxa"/>
            <w:shd w:val="clear" w:color="auto" w:fill="auto"/>
            <w:vAlign w:val="center"/>
            <w:hideMark/>
          </w:tcPr>
          <w:p w14:paraId="2DED960C" w14:textId="77777777" w:rsidR="006F5CB0" w:rsidRPr="00987336" w:rsidRDefault="006F5CB0" w:rsidP="000426BB">
            <w:pPr>
              <w:jc w:val="both"/>
              <w:rPr>
                <w:rFonts w:ascii="Calibri" w:hAnsi="Calibri" w:cs="Calibri"/>
                <w:b/>
                <w:bCs/>
                <w:color w:val="000000"/>
                <w:lang w:eastAsia="it-IT"/>
              </w:rPr>
            </w:pPr>
            <w:r w:rsidRPr="00987336">
              <w:rPr>
                <w:rFonts w:ascii="Calibri" w:hAnsi="Calibri" w:cs="Calibri"/>
                <w:b/>
                <w:bCs/>
                <w:color w:val="000000"/>
                <w:lang w:eastAsia="it-IT"/>
              </w:rPr>
              <w:t>Principio di comportamento</w:t>
            </w:r>
          </w:p>
        </w:tc>
      </w:tr>
      <w:tr w:rsidR="006F5CB0" w:rsidRPr="00987336" w14:paraId="405A9DA1" w14:textId="77777777" w:rsidTr="000426BB">
        <w:trPr>
          <w:trHeight w:val="1152"/>
        </w:trPr>
        <w:tc>
          <w:tcPr>
            <w:tcW w:w="9067" w:type="dxa"/>
            <w:shd w:val="clear" w:color="auto" w:fill="auto"/>
            <w:vAlign w:val="center"/>
            <w:hideMark/>
          </w:tcPr>
          <w:p w14:paraId="7B81DF26" w14:textId="77777777" w:rsidR="006F5CB0" w:rsidRPr="00987336" w:rsidRDefault="006F5CB0" w:rsidP="000426BB">
            <w:pPr>
              <w:jc w:val="both"/>
              <w:rPr>
                <w:rFonts w:ascii="Calibri" w:hAnsi="Calibri" w:cs="Calibri"/>
                <w:color w:val="000000"/>
                <w:lang w:eastAsia="it-IT"/>
              </w:rPr>
            </w:pPr>
            <w:r w:rsidRPr="00987336">
              <w:rPr>
                <w:rFonts w:ascii="Calibri" w:hAnsi="Calibri" w:cs="Calibri"/>
                <w:color w:val="000000"/>
                <w:lang w:eastAsia="it-IT"/>
              </w:rPr>
              <w:t>È formalizzato un processo di budgeting attraverso la definizione del modello di responsabilità e di controllo, nonché i connessi flussi autorizzativi, anche con riferimento alla gestione degli extra-budget, al fine di consentire la pianificazione e il monitoraggio dei costi e ricavi</w:t>
            </w:r>
          </w:p>
        </w:tc>
      </w:tr>
      <w:tr w:rsidR="006F5CB0" w:rsidRPr="00987336" w14:paraId="055EF76F" w14:textId="77777777" w:rsidTr="000426BB">
        <w:trPr>
          <w:trHeight w:val="576"/>
        </w:trPr>
        <w:tc>
          <w:tcPr>
            <w:tcW w:w="9067" w:type="dxa"/>
            <w:shd w:val="clear" w:color="auto" w:fill="auto"/>
            <w:vAlign w:val="center"/>
            <w:hideMark/>
          </w:tcPr>
          <w:p w14:paraId="6F5E07D2" w14:textId="77777777" w:rsidR="006F5CB0" w:rsidRPr="00987336" w:rsidRDefault="006F5CB0" w:rsidP="000426BB">
            <w:pPr>
              <w:jc w:val="both"/>
              <w:rPr>
                <w:rFonts w:ascii="Calibri" w:hAnsi="Calibri" w:cs="Calibri"/>
                <w:color w:val="000000"/>
                <w:lang w:eastAsia="it-IT"/>
              </w:rPr>
            </w:pPr>
            <w:r w:rsidRPr="00987336">
              <w:rPr>
                <w:rFonts w:ascii="Calibri" w:hAnsi="Calibri" w:cs="Calibri"/>
                <w:color w:val="000000"/>
                <w:lang w:eastAsia="it-IT"/>
              </w:rPr>
              <w:t>Nelle attività di controllo interno sono evidenziati scostamenti ampi delle condizioni pattuite rispetto alle normali condizioni di mercato (fair market value)</w:t>
            </w:r>
          </w:p>
        </w:tc>
      </w:tr>
      <w:tr w:rsidR="006F5CB0" w:rsidRPr="00987336" w14:paraId="69C17825" w14:textId="77777777" w:rsidTr="000426BB">
        <w:trPr>
          <w:trHeight w:val="1152"/>
        </w:trPr>
        <w:tc>
          <w:tcPr>
            <w:tcW w:w="9067" w:type="dxa"/>
            <w:shd w:val="clear" w:color="auto" w:fill="auto"/>
            <w:vAlign w:val="center"/>
            <w:hideMark/>
          </w:tcPr>
          <w:p w14:paraId="2746FF6B" w14:textId="77777777" w:rsidR="006F5CB0" w:rsidRPr="00987336" w:rsidRDefault="006F5CB0" w:rsidP="000426BB">
            <w:pPr>
              <w:jc w:val="both"/>
              <w:rPr>
                <w:rFonts w:ascii="Calibri" w:hAnsi="Calibri" w:cs="Calibri"/>
                <w:color w:val="000000"/>
                <w:lang w:eastAsia="it-IT"/>
              </w:rPr>
            </w:pPr>
            <w:r w:rsidRPr="00987336">
              <w:rPr>
                <w:rFonts w:ascii="Calibri" w:hAnsi="Calibri" w:cs="Calibri"/>
                <w:color w:val="000000"/>
                <w:lang w:eastAsia="it-IT"/>
              </w:rPr>
              <w:lastRenderedPageBreak/>
              <w:t>La documentazione inerente ai controlli effettuati è archiviata in luoghi idonei alla conservazione, al fine di tutelare la riservatezza dei dati in essa contenuti e di evitare deterioramenti, danni e smarrimenti. Le stesse indicazioni si applicano, per analogia, anche ai documenti registrati su supporto elettronico</w:t>
            </w:r>
          </w:p>
        </w:tc>
      </w:tr>
      <w:tr w:rsidR="006F5CB0" w:rsidRPr="00987336" w14:paraId="177F0891" w14:textId="77777777" w:rsidTr="000426BB">
        <w:trPr>
          <w:trHeight w:val="288"/>
        </w:trPr>
        <w:tc>
          <w:tcPr>
            <w:tcW w:w="9067" w:type="dxa"/>
            <w:shd w:val="clear" w:color="auto" w:fill="auto"/>
            <w:vAlign w:val="center"/>
            <w:hideMark/>
          </w:tcPr>
          <w:p w14:paraId="3E2B2033" w14:textId="77777777" w:rsidR="006F5CB0" w:rsidRPr="008E6FC3" w:rsidRDefault="006F5CB0" w:rsidP="000426BB">
            <w:pPr>
              <w:jc w:val="both"/>
              <w:rPr>
                <w:rFonts w:ascii="Calibri" w:hAnsi="Calibri" w:cs="Calibri"/>
                <w:b/>
                <w:bCs/>
                <w:color w:val="000000"/>
                <w:lang w:eastAsia="it-IT"/>
              </w:rPr>
            </w:pPr>
            <w:r w:rsidRPr="008E6FC3">
              <w:rPr>
                <w:rFonts w:ascii="Calibri" w:hAnsi="Calibri" w:cs="Calibri"/>
                <w:b/>
                <w:bCs/>
                <w:color w:val="000000"/>
                <w:lang w:eastAsia="it-IT"/>
              </w:rPr>
              <w:t>Concessione di liberalità, sponsorizzazione, regali e omaggi a terzi</w:t>
            </w:r>
          </w:p>
        </w:tc>
      </w:tr>
      <w:tr w:rsidR="006F5CB0" w:rsidRPr="00987336" w14:paraId="46266C7F" w14:textId="77777777" w:rsidTr="000426BB">
        <w:trPr>
          <w:trHeight w:val="288"/>
        </w:trPr>
        <w:tc>
          <w:tcPr>
            <w:tcW w:w="9067" w:type="dxa"/>
            <w:shd w:val="clear" w:color="auto" w:fill="auto"/>
            <w:vAlign w:val="center"/>
            <w:hideMark/>
          </w:tcPr>
          <w:p w14:paraId="7F785373" w14:textId="77777777" w:rsidR="006F5CB0" w:rsidRPr="00987336" w:rsidRDefault="006F5CB0" w:rsidP="000426BB">
            <w:pPr>
              <w:jc w:val="both"/>
              <w:rPr>
                <w:rFonts w:ascii="Calibri" w:hAnsi="Calibri" w:cs="Calibri"/>
                <w:b/>
                <w:bCs/>
                <w:color w:val="000000"/>
                <w:lang w:eastAsia="it-IT"/>
              </w:rPr>
            </w:pPr>
            <w:r w:rsidRPr="00987336">
              <w:rPr>
                <w:rFonts w:ascii="Calibri" w:hAnsi="Calibri" w:cs="Calibri"/>
                <w:b/>
                <w:bCs/>
                <w:color w:val="000000"/>
                <w:lang w:eastAsia="it-IT"/>
              </w:rPr>
              <w:t>Dovere</w:t>
            </w:r>
          </w:p>
        </w:tc>
      </w:tr>
      <w:tr w:rsidR="006F5CB0" w:rsidRPr="00987336" w14:paraId="3644DACE" w14:textId="77777777" w:rsidTr="000426BB">
        <w:trPr>
          <w:trHeight w:val="576"/>
        </w:trPr>
        <w:tc>
          <w:tcPr>
            <w:tcW w:w="9067" w:type="dxa"/>
            <w:shd w:val="clear" w:color="auto" w:fill="auto"/>
            <w:vAlign w:val="center"/>
            <w:hideMark/>
          </w:tcPr>
          <w:p w14:paraId="4B1D1895" w14:textId="77777777" w:rsidR="006F5CB0" w:rsidRPr="00987336" w:rsidRDefault="006F5CB0" w:rsidP="000426BB">
            <w:pPr>
              <w:jc w:val="both"/>
              <w:rPr>
                <w:rFonts w:ascii="Calibri" w:hAnsi="Calibri" w:cs="Calibri"/>
                <w:color w:val="000000"/>
                <w:lang w:eastAsia="it-IT"/>
              </w:rPr>
            </w:pPr>
            <w:r w:rsidRPr="00987336">
              <w:rPr>
                <w:rFonts w:ascii="Calibri" w:hAnsi="Calibri" w:cs="Calibri"/>
                <w:color w:val="000000"/>
                <w:lang w:eastAsia="it-IT"/>
              </w:rPr>
              <w:t>I contributi devono essere effettuati solo in favore di enti/associazioni/ fondazioni i cui requisiti sono predeterminati e che svolgono la loro attività in settori predefiniti</w:t>
            </w:r>
          </w:p>
        </w:tc>
      </w:tr>
      <w:tr w:rsidR="006F5CB0" w:rsidRPr="00987336" w14:paraId="0CC192E3" w14:textId="77777777" w:rsidTr="000426BB">
        <w:trPr>
          <w:trHeight w:val="576"/>
        </w:trPr>
        <w:tc>
          <w:tcPr>
            <w:tcW w:w="9067" w:type="dxa"/>
            <w:shd w:val="clear" w:color="auto" w:fill="auto"/>
            <w:vAlign w:val="center"/>
            <w:hideMark/>
          </w:tcPr>
          <w:p w14:paraId="0A8AE00A" w14:textId="77777777" w:rsidR="006F5CB0" w:rsidRPr="00987336" w:rsidRDefault="006F5CB0" w:rsidP="000426BB">
            <w:pPr>
              <w:jc w:val="both"/>
              <w:rPr>
                <w:rFonts w:ascii="Calibri" w:hAnsi="Calibri" w:cs="Calibri"/>
                <w:color w:val="000000"/>
                <w:lang w:eastAsia="it-IT"/>
              </w:rPr>
            </w:pPr>
            <w:r w:rsidRPr="00987336">
              <w:rPr>
                <w:rFonts w:ascii="Calibri" w:hAnsi="Calibri" w:cs="Calibri"/>
                <w:color w:val="000000"/>
                <w:lang w:eastAsia="it-IT"/>
              </w:rPr>
              <w:t>Tutte le erogazioni devono avere una natura e una finalità del contributo ben chiara, definita, documentata con adeguata rendicontazione</w:t>
            </w:r>
          </w:p>
        </w:tc>
      </w:tr>
      <w:tr w:rsidR="006F5CB0" w:rsidRPr="00987336" w14:paraId="467D7C30" w14:textId="77777777" w:rsidTr="000426BB">
        <w:trPr>
          <w:trHeight w:val="288"/>
        </w:trPr>
        <w:tc>
          <w:tcPr>
            <w:tcW w:w="9067" w:type="dxa"/>
            <w:shd w:val="clear" w:color="auto" w:fill="auto"/>
            <w:vAlign w:val="center"/>
            <w:hideMark/>
          </w:tcPr>
          <w:p w14:paraId="792CCB3B" w14:textId="77777777" w:rsidR="006F5CB0" w:rsidRPr="00987336" w:rsidRDefault="006F5CB0" w:rsidP="000426BB">
            <w:pPr>
              <w:jc w:val="both"/>
              <w:rPr>
                <w:rFonts w:ascii="Calibri" w:hAnsi="Calibri" w:cs="Calibri"/>
                <w:b/>
                <w:bCs/>
                <w:color w:val="000000"/>
                <w:lang w:eastAsia="it-IT"/>
              </w:rPr>
            </w:pPr>
            <w:r w:rsidRPr="00987336">
              <w:rPr>
                <w:rFonts w:ascii="Calibri" w:hAnsi="Calibri" w:cs="Calibri"/>
                <w:b/>
                <w:bCs/>
                <w:color w:val="000000"/>
                <w:lang w:eastAsia="it-IT"/>
              </w:rPr>
              <w:t>Principio di comportamento</w:t>
            </w:r>
          </w:p>
        </w:tc>
      </w:tr>
      <w:tr w:rsidR="006F5CB0" w:rsidRPr="00987336" w14:paraId="6A30E630" w14:textId="77777777" w:rsidTr="000426BB">
        <w:trPr>
          <w:trHeight w:val="576"/>
        </w:trPr>
        <w:tc>
          <w:tcPr>
            <w:tcW w:w="9067" w:type="dxa"/>
            <w:shd w:val="clear" w:color="auto" w:fill="auto"/>
            <w:vAlign w:val="center"/>
            <w:hideMark/>
          </w:tcPr>
          <w:p w14:paraId="57120AB0" w14:textId="77777777" w:rsidR="006F5CB0" w:rsidRPr="00987336" w:rsidRDefault="006F5CB0" w:rsidP="000426BB">
            <w:pPr>
              <w:jc w:val="both"/>
              <w:rPr>
                <w:rFonts w:ascii="Calibri" w:hAnsi="Calibri" w:cs="Calibri"/>
                <w:color w:val="000000"/>
                <w:lang w:eastAsia="it-IT"/>
              </w:rPr>
            </w:pPr>
            <w:r w:rsidRPr="00987336">
              <w:rPr>
                <w:rFonts w:ascii="Calibri" w:hAnsi="Calibri" w:cs="Calibri"/>
                <w:color w:val="000000"/>
                <w:lang w:eastAsia="it-IT"/>
              </w:rPr>
              <w:t>Tutte le fasi, la responsabilità e l'archiviazione della documentazione relativa sono documentati</w:t>
            </w:r>
          </w:p>
        </w:tc>
      </w:tr>
      <w:tr w:rsidR="006F5CB0" w:rsidRPr="00987336" w14:paraId="052785ED" w14:textId="77777777" w:rsidTr="000426BB">
        <w:trPr>
          <w:trHeight w:val="864"/>
        </w:trPr>
        <w:tc>
          <w:tcPr>
            <w:tcW w:w="9067" w:type="dxa"/>
            <w:shd w:val="clear" w:color="auto" w:fill="auto"/>
            <w:vAlign w:val="center"/>
            <w:hideMark/>
          </w:tcPr>
          <w:p w14:paraId="70FBC0FC" w14:textId="77777777" w:rsidR="006F5CB0" w:rsidRPr="00987336" w:rsidRDefault="006F5CB0" w:rsidP="000426BB">
            <w:pPr>
              <w:jc w:val="both"/>
              <w:rPr>
                <w:rFonts w:ascii="Calibri" w:hAnsi="Calibri" w:cs="Calibri"/>
                <w:color w:val="000000"/>
                <w:lang w:eastAsia="it-IT"/>
              </w:rPr>
            </w:pPr>
            <w:r w:rsidRPr="00987336">
              <w:rPr>
                <w:rFonts w:ascii="Calibri" w:hAnsi="Calibri" w:cs="Calibri"/>
                <w:color w:val="000000"/>
                <w:lang w:eastAsia="it-IT"/>
              </w:rPr>
              <w:t>Esiste un budget delle erogazioni liberali approvato e monitorato nel tempo con l’individuazione di un soggetto responsabile di verificare il rispetto del margine di spesa stabilito dal budget, ovvero un’apposita autorizzazione da parte del Direttore Generale</w:t>
            </w:r>
          </w:p>
        </w:tc>
      </w:tr>
      <w:tr w:rsidR="006F5CB0" w:rsidRPr="00987336" w14:paraId="1859BD75" w14:textId="77777777" w:rsidTr="000426BB">
        <w:trPr>
          <w:trHeight w:val="576"/>
        </w:trPr>
        <w:tc>
          <w:tcPr>
            <w:tcW w:w="9067" w:type="dxa"/>
            <w:shd w:val="clear" w:color="auto" w:fill="auto"/>
            <w:vAlign w:val="center"/>
            <w:hideMark/>
          </w:tcPr>
          <w:p w14:paraId="58498AAC" w14:textId="77777777" w:rsidR="006F5CB0" w:rsidRPr="00987336" w:rsidRDefault="006F5CB0" w:rsidP="000426BB">
            <w:pPr>
              <w:jc w:val="both"/>
              <w:rPr>
                <w:rFonts w:ascii="Calibri" w:hAnsi="Calibri" w:cs="Calibri"/>
                <w:color w:val="000000"/>
                <w:lang w:eastAsia="it-IT"/>
              </w:rPr>
            </w:pPr>
            <w:r w:rsidRPr="00987336">
              <w:rPr>
                <w:rFonts w:ascii="Calibri" w:hAnsi="Calibri" w:cs="Calibri"/>
                <w:color w:val="000000"/>
                <w:lang w:eastAsia="it-IT"/>
              </w:rPr>
              <w:t>Sono definiti ruoli, responsabilità e modalità operative per l’approvazione di spese extra budget</w:t>
            </w:r>
          </w:p>
        </w:tc>
      </w:tr>
      <w:tr w:rsidR="006F5CB0" w:rsidRPr="00987336" w14:paraId="53D18426" w14:textId="77777777" w:rsidTr="000426BB">
        <w:trPr>
          <w:trHeight w:val="576"/>
        </w:trPr>
        <w:tc>
          <w:tcPr>
            <w:tcW w:w="9067" w:type="dxa"/>
            <w:shd w:val="clear" w:color="auto" w:fill="auto"/>
            <w:vAlign w:val="center"/>
            <w:hideMark/>
          </w:tcPr>
          <w:p w14:paraId="45C5E43B" w14:textId="77777777" w:rsidR="006F5CB0" w:rsidRPr="00987336" w:rsidRDefault="006F5CB0" w:rsidP="000426BB">
            <w:pPr>
              <w:jc w:val="both"/>
              <w:rPr>
                <w:rFonts w:ascii="Calibri" w:hAnsi="Calibri" w:cs="Calibri"/>
                <w:color w:val="000000"/>
                <w:lang w:eastAsia="it-IT"/>
              </w:rPr>
            </w:pPr>
            <w:r w:rsidRPr="00987336">
              <w:rPr>
                <w:rFonts w:ascii="Calibri" w:hAnsi="Calibri" w:cs="Calibri"/>
                <w:color w:val="000000"/>
                <w:lang w:eastAsia="it-IT"/>
              </w:rPr>
              <w:t>Sono definiti ruoli, responsabilità e modalità operative per la fase di richiesta, valutazione e approvazione dei contributi</w:t>
            </w:r>
          </w:p>
        </w:tc>
      </w:tr>
      <w:tr w:rsidR="006F5CB0" w:rsidRPr="00987336" w14:paraId="2BD4AA7A" w14:textId="77777777" w:rsidTr="000426BB">
        <w:trPr>
          <w:trHeight w:val="288"/>
        </w:trPr>
        <w:tc>
          <w:tcPr>
            <w:tcW w:w="9067" w:type="dxa"/>
            <w:shd w:val="clear" w:color="auto" w:fill="auto"/>
            <w:vAlign w:val="center"/>
            <w:hideMark/>
          </w:tcPr>
          <w:p w14:paraId="27C7820B" w14:textId="77777777" w:rsidR="006F5CB0" w:rsidRPr="008E6FC3" w:rsidRDefault="006F5CB0" w:rsidP="000426BB">
            <w:pPr>
              <w:jc w:val="both"/>
              <w:rPr>
                <w:rFonts w:ascii="Calibri" w:hAnsi="Calibri" w:cs="Calibri"/>
                <w:b/>
                <w:bCs/>
                <w:color w:val="000000"/>
                <w:lang w:eastAsia="it-IT"/>
              </w:rPr>
            </w:pPr>
            <w:r w:rsidRPr="008E6FC3">
              <w:rPr>
                <w:rFonts w:ascii="Calibri" w:hAnsi="Calibri" w:cs="Calibri"/>
                <w:b/>
                <w:bCs/>
                <w:color w:val="000000"/>
                <w:lang w:eastAsia="it-IT"/>
              </w:rPr>
              <w:t>Emissione e registrazione contabile di fatture attive e passive</w:t>
            </w:r>
          </w:p>
        </w:tc>
      </w:tr>
      <w:tr w:rsidR="006F5CB0" w:rsidRPr="00987336" w14:paraId="5354A84F" w14:textId="77777777" w:rsidTr="000426BB">
        <w:trPr>
          <w:trHeight w:val="288"/>
        </w:trPr>
        <w:tc>
          <w:tcPr>
            <w:tcW w:w="9067" w:type="dxa"/>
            <w:shd w:val="clear" w:color="auto" w:fill="auto"/>
            <w:vAlign w:val="center"/>
            <w:hideMark/>
          </w:tcPr>
          <w:p w14:paraId="189CD2EE" w14:textId="77777777" w:rsidR="006F5CB0" w:rsidRPr="00987336" w:rsidRDefault="006F5CB0" w:rsidP="000426BB">
            <w:pPr>
              <w:jc w:val="both"/>
              <w:rPr>
                <w:rFonts w:ascii="Calibri" w:hAnsi="Calibri" w:cs="Calibri"/>
                <w:b/>
                <w:bCs/>
                <w:color w:val="000000"/>
                <w:lang w:eastAsia="it-IT"/>
              </w:rPr>
            </w:pPr>
            <w:r w:rsidRPr="00987336">
              <w:rPr>
                <w:rFonts w:ascii="Calibri" w:hAnsi="Calibri" w:cs="Calibri"/>
                <w:b/>
                <w:bCs/>
                <w:color w:val="000000"/>
                <w:lang w:eastAsia="it-IT"/>
              </w:rPr>
              <w:t>Principio di comportamento</w:t>
            </w:r>
          </w:p>
        </w:tc>
      </w:tr>
      <w:tr w:rsidR="006F5CB0" w:rsidRPr="00987336" w14:paraId="66B8A9C3" w14:textId="77777777" w:rsidTr="000426BB">
        <w:trPr>
          <w:trHeight w:val="864"/>
        </w:trPr>
        <w:tc>
          <w:tcPr>
            <w:tcW w:w="9067" w:type="dxa"/>
            <w:shd w:val="clear" w:color="auto" w:fill="auto"/>
            <w:vAlign w:val="center"/>
            <w:hideMark/>
          </w:tcPr>
          <w:p w14:paraId="71C9D336" w14:textId="77777777" w:rsidR="006F5CB0" w:rsidRPr="00987336" w:rsidRDefault="006F5CB0" w:rsidP="000426BB">
            <w:pPr>
              <w:jc w:val="both"/>
              <w:rPr>
                <w:rFonts w:ascii="Calibri" w:hAnsi="Calibri" w:cs="Calibri"/>
                <w:color w:val="000000"/>
                <w:lang w:eastAsia="it-IT"/>
              </w:rPr>
            </w:pPr>
            <w:r w:rsidRPr="00987336">
              <w:rPr>
                <w:rFonts w:ascii="Calibri" w:hAnsi="Calibri" w:cs="Calibri"/>
                <w:color w:val="000000"/>
                <w:lang w:eastAsia="it-IT"/>
              </w:rPr>
              <w:t>All’interno di ogni processo aziendale in ambito amministrativo contabile è garantita la segregazione delle funzioni. In particolare, funzioni separate decidono un’operazione contabile, l’autorizzano, la eseguono operativamente, la registrano e la controllano</w:t>
            </w:r>
          </w:p>
        </w:tc>
      </w:tr>
      <w:tr w:rsidR="006F5CB0" w:rsidRPr="00987336" w14:paraId="4F2CEE39" w14:textId="77777777" w:rsidTr="000426BB">
        <w:trPr>
          <w:trHeight w:val="576"/>
        </w:trPr>
        <w:tc>
          <w:tcPr>
            <w:tcW w:w="9067" w:type="dxa"/>
            <w:shd w:val="clear" w:color="auto" w:fill="auto"/>
            <w:vAlign w:val="center"/>
            <w:hideMark/>
          </w:tcPr>
          <w:p w14:paraId="55559473" w14:textId="77777777" w:rsidR="006F5CB0" w:rsidRPr="00987336" w:rsidRDefault="006F5CB0" w:rsidP="000426BB">
            <w:pPr>
              <w:jc w:val="both"/>
              <w:rPr>
                <w:rFonts w:ascii="Calibri" w:hAnsi="Calibri" w:cs="Calibri"/>
                <w:color w:val="000000"/>
                <w:lang w:eastAsia="it-IT"/>
              </w:rPr>
            </w:pPr>
            <w:r w:rsidRPr="00987336">
              <w:rPr>
                <w:rFonts w:ascii="Calibri" w:hAnsi="Calibri" w:cs="Calibri"/>
                <w:color w:val="000000"/>
                <w:lang w:eastAsia="it-IT"/>
              </w:rPr>
              <w:t>È tenuta adeguata documentazione a giustificazione di eventuali modifiche apportate alla bozza di bilancio/situazioni infrannuali</w:t>
            </w:r>
          </w:p>
        </w:tc>
      </w:tr>
      <w:tr w:rsidR="006F5CB0" w:rsidRPr="00987336" w14:paraId="053ACFDD" w14:textId="77777777" w:rsidTr="000426BB">
        <w:trPr>
          <w:trHeight w:val="288"/>
        </w:trPr>
        <w:tc>
          <w:tcPr>
            <w:tcW w:w="9067" w:type="dxa"/>
            <w:shd w:val="clear" w:color="auto" w:fill="auto"/>
            <w:vAlign w:val="center"/>
            <w:hideMark/>
          </w:tcPr>
          <w:p w14:paraId="09BBD082" w14:textId="77777777" w:rsidR="006F5CB0" w:rsidRPr="008E6FC3" w:rsidRDefault="006F5CB0" w:rsidP="000426BB">
            <w:pPr>
              <w:jc w:val="both"/>
              <w:rPr>
                <w:rFonts w:ascii="Calibri" w:hAnsi="Calibri" w:cs="Calibri"/>
                <w:b/>
                <w:bCs/>
                <w:color w:val="000000"/>
                <w:lang w:eastAsia="it-IT"/>
              </w:rPr>
            </w:pPr>
            <w:r w:rsidRPr="008E6FC3">
              <w:rPr>
                <w:rFonts w:ascii="Calibri" w:hAnsi="Calibri" w:cs="Calibri"/>
                <w:b/>
                <w:bCs/>
                <w:color w:val="000000"/>
                <w:lang w:eastAsia="it-IT"/>
              </w:rPr>
              <w:t>Gestione dei rapporti con i soci, il Collegio Sindacale e la Società di Revisione</w:t>
            </w:r>
          </w:p>
        </w:tc>
      </w:tr>
      <w:tr w:rsidR="006F5CB0" w:rsidRPr="00987336" w14:paraId="4107E52A" w14:textId="77777777" w:rsidTr="000426BB">
        <w:trPr>
          <w:trHeight w:val="288"/>
        </w:trPr>
        <w:tc>
          <w:tcPr>
            <w:tcW w:w="9067" w:type="dxa"/>
            <w:shd w:val="clear" w:color="auto" w:fill="auto"/>
            <w:vAlign w:val="center"/>
            <w:hideMark/>
          </w:tcPr>
          <w:p w14:paraId="3C451373" w14:textId="77777777" w:rsidR="006F5CB0" w:rsidRPr="00987336" w:rsidRDefault="006F5CB0" w:rsidP="000426BB">
            <w:pPr>
              <w:jc w:val="both"/>
              <w:rPr>
                <w:rFonts w:ascii="Calibri" w:hAnsi="Calibri" w:cs="Calibri"/>
                <w:b/>
                <w:bCs/>
                <w:color w:val="000000"/>
                <w:lang w:eastAsia="it-IT"/>
              </w:rPr>
            </w:pPr>
            <w:r w:rsidRPr="00987336">
              <w:rPr>
                <w:rFonts w:ascii="Calibri" w:hAnsi="Calibri" w:cs="Calibri"/>
                <w:b/>
                <w:bCs/>
                <w:color w:val="000000"/>
                <w:lang w:eastAsia="it-IT"/>
              </w:rPr>
              <w:t>Principio di comportamento</w:t>
            </w:r>
          </w:p>
        </w:tc>
      </w:tr>
      <w:tr w:rsidR="006F5CB0" w:rsidRPr="00987336" w14:paraId="06651328" w14:textId="77777777" w:rsidTr="000426BB">
        <w:trPr>
          <w:trHeight w:val="288"/>
        </w:trPr>
        <w:tc>
          <w:tcPr>
            <w:tcW w:w="9067" w:type="dxa"/>
            <w:shd w:val="clear" w:color="auto" w:fill="auto"/>
            <w:vAlign w:val="center"/>
            <w:hideMark/>
          </w:tcPr>
          <w:p w14:paraId="66EF538C" w14:textId="77777777" w:rsidR="006F5CB0" w:rsidRPr="00987336" w:rsidRDefault="006F5CB0" w:rsidP="000426BB">
            <w:pPr>
              <w:jc w:val="both"/>
              <w:rPr>
                <w:rFonts w:ascii="Calibri" w:hAnsi="Calibri" w:cs="Calibri"/>
                <w:color w:val="000000"/>
                <w:lang w:eastAsia="it-IT"/>
              </w:rPr>
            </w:pPr>
            <w:r w:rsidRPr="00987336">
              <w:rPr>
                <w:rFonts w:ascii="Calibri" w:hAnsi="Calibri" w:cs="Calibri"/>
                <w:color w:val="000000"/>
                <w:lang w:eastAsia="it-IT"/>
              </w:rPr>
              <w:t>La revisione legale dei conti è attribuita ad un soggetto qualificato</w:t>
            </w:r>
          </w:p>
        </w:tc>
      </w:tr>
      <w:tr w:rsidR="006F5CB0" w:rsidRPr="00987336" w14:paraId="0695CB33" w14:textId="77777777" w:rsidTr="000426BB">
        <w:trPr>
          <w:trHeight w:val="288"/>
        </w:trPr>
        <w:tc>
          <w:tcPr>
            <w:tcW w:w="9067" w:type="dxa"/>
            <w:shd w:val="clear" w:color="auto" w:fill="auto"/>
            <w:vAlign w:val="center"/>
            <w:hideMark/>
          </w:tcPr>
          <w:p w14:paraId="6E9C8B38" w14:textId="77777777" w:rsidR="006F5CB0" w:rsidRPr="00987336" w:rsidRDefault="006F5CB0" w:rsidP="000426BB">
            <w:pPr>
              <w:jc w:val="both"/>
              <w:rPr>
                <w:rFonts w:ascii="Calibri" w:hAnsi="Calibri" w:cs="Calibri"/>
                <w:color w:val="000000"/>
                <w:lang w:eastAsia="it-IT"/>
              </w:rPr>
            </w:pPr>
            <w:r w:rsidRPr="00987336">
              <w:rPr>
                <w:rFonts w:ascii="Calibri" w:hAnsi="Calibri" w:cs="Calibri"/>
                <w:color w:val="000000"/>
                <w:lang w:eastAsia="it-IT"/>
              </w:rPr>
              <w:t>È istituito il Collegio Sindacale per la verifica del rispetto della Legge e dello Statuto</w:t>
            </w:r>
          </w:p>
        </w:tc>
      </w:tr>
      <w:tr w:rsidR="006F5CB0" w:rsidRPr="00987336" w14:paraId="2C97E313" w14:textId="77777777" w:rsidTr="000426BB">
        <w:trPr>
          <w:trHeight w:val="288"/>
        </w:trPr>
        <w:tc>
          <w:tcPr>
            <w:tcW w:w="9067" w:type="dxa"/>
            <w:shd w:val="clear" w:color="auto" w:fill="auto"/>
            <w:vAlign w:val="center"/>
            <w:hideMark/>
          </w:tcPr>
          <w:p w14:paraId="3BA10DB6" w14:textId="77777777" w:rsidR="006F5CB0" w:rsidRPr="00987336" w:rsidRDefault="006F5CB0" w:rsidP="000426BB">
            <w:pPr>
              <w:jc w:val="both"/>
              <w:rPr>
                <w:rFonts w:ascii="Calibri" w:hAnsi="Calibri" w:cs="Calibri"/>
                <w:b/>
                <w:bCs/>
                <w:color w:val="000000"/>
                <w:lang w:eastAsia="it-IT"/>
              </w:rPr>
            </w:pPr>
            <w:r w:rsidRPr="00987336">
              <w:rPr>
                <w:rFonts w:ascii="Calibri" w:hAnsi="Calibri" w:cs="Calibri"/>
                <w:b/>
                <w:bCs/>
                <w:color w:val="000000"/>
                <w:lang w:eastAsia="it-IT"/>
              </w:rPr>
              <w:t>Processo di approvvigionamento</w:t>
            </w:r>
          </w:p>
        </w:tc>
      </w:tr>
      <w:tr w:rsidR="006F5CB0" w:rsidRPr="00987336" w14:paraId="43279D7A" w14:textId="77777777" w:rsidTr="008E6FC3">
        <w:trPr>
          <w:trHeight w:val="608"/>
        </w:trPr>
        <w:tc>
          <w:tcPr>
            <w:tcW w:w="9067" w:type="dxa"/>
            <w:shd w:val="clear" w:color="auto" w:fill="auto"/>
            <w:vAlign w:val="center"/>
            <w:hideMark/>
          </w:tcPr>
          <w:p w14:paraId="59EF0F37" w14:textId="77777777" w:rsidR="006F5CB0" w:rsidRPr="008E6FC3" w:rsidRDefault="006F5CB0" w:rsidP="000426BB">
            <w:pPr>
              <w:jc w:val="both"/>
              <w:rPr>
                <w:rFonts w:ascii="Calibri" w:hAnsi="Calibri" w:cs="Calibri"/>
                <w:b/>
                <w:bCs/>
                <w:color w:val="000000"/>
                <w:lang w:eastAsia="it-IT"/>
              </w:rPr>
            </w:pPr>
            <w:r w:rsidRPr="008E6FC3">
              <w:rPr>
                <w:rFonts w:ascii="Calibri" w:hAnsi="Calibri" w:cs="Calibri"/>
                <w:b/>
                <w:bCs/>
                <w:color w:val="000000"/>
                <w:lang w:eastAsia="it-IT"/>
              </w:rPr>
              <w:t xml:space="preserve">Attività di approvvigionamento di beni, servizi e appalti condotti dalla Società, comprensive delle attività di selezione, valutazione e gestione dei fornitori, della definizione delle vendor list </w:t>
            </w:r>
          </w:p>
        </w:tc>
      </w:tr>
      <w:tr w:rsidR="006F5CB0" w:rsidRPr="00987336" w14:paraId="30889488" w14:textId="77777777" w:rsidTr="000426BB">
        <w:trPr>
          <w:trHeight w:val="288"/>
        </w:trPr>
        <w:tc>
          <w:tcPr>
            <w:tcW w:w="9067" w:type="dxa"/>
            <w:shd w:val="clear" w:color="auto" w:fill="auto"/>
            <w:vAlign w:val="center"/>
            <w:hideMark/>
          </w:tcPr>
          <w:p w14:paraId="61D12BC2" w14:textId="77777777" w:rsidR="006F5CB0" w:rsidRPr="00987336" w:rsidRDefault="006F5CB0" w:rsidP="000426BB">
            <w:pPr>
              <w:jc w:val="both"/>
              <w:rPr>
                <w:rFonts w:ascii="Calibri" w:hAnsi="Calibri" w:cs="Calibri"/>
                <w:b/>
                <w:bCs/>
                <w:color w:val="000000"/>
                <w:lang w:eastAsia="it-IT"/>
              </w:rPr>
            </w:pPr>
            <w:r w:rsidRPr="00987336">
              <w:rPr>
                <w:rFonts w:ascii="Calibri" w:hAnsi="Calibri" w:cs="Calibri"/>
                <w:b/>
                <w:bCs/>
                <w:color w:val="000000"/>
                <w:lang w:eastAsia="it-IT"/>
              </w:rPr>
              <w:t>Divieto</w:t>
            </w:r>
          </w:p>
        </w:tc>
      </w:tr>
      <w:tr w:rsidR="006F5CB0" w:rsidRPr="00987336" w14:paraId="42289D06" w14:textId="77777777" w:rsidTr="000426BB">
        <w:trPr>
          <w:trHeight w:val="576"/>
        </w:trPr>
        <w:tc>
          <w:tcPr>
            <w:tcW w:w="9067" w:type="dxa"/>
            <w:shd w:val="clear" w:color="auto" w:fill="auto"/>
            <w:vAlign w:val="center"/>
            <w:hideMark/>
          </w:tcPr>
          <w:p w14:paraId="02B70432" w14:textId="77777777" w:rsidR="006F5CB0" w:rsidRPr="00987336" w:rsidRDefault="006F5CB0" w:rsidP="000426BB">
            <w:pPr>
              <w:jc w:val="both"/>
              <w:rPr>
                <w:rFonts w:ascii="Calibri" w:hAnsi="Calibri" w:cs="Calibri"/>
                <w:color w:val="000000"/>
                <w:lang w:eastAsia="it-IT"/>
              </w:rPr>
            </w:pPr>
            <w:r w:rsidRPr="00987336">
              <w:rPr>
                <w:rFonts w:ascii="Calibri" w:hAnsi="Calibri" w:cs="Calibri"/>
                <w:color w:val="000000"/>
                <w:lang w:eastAsia="it-IT"/>
              </w:rPr>
              <w:t>È vietato approfittare, in qualunque forma, di eventuali condizioni di assoggettamento ambientale, che determinino situazioni di disparità nelle contrattazioni</w:t>
            </w:r>
          </w:p>
        </w:tc>
      </w:tr>
      <w:tr w:rsidR="006F5CB0" w:rsidRPr="00987336" w14:paraId="09C33438" w14:textId="77777777" w:rsidTr="000426BB">
        <w:trPr>
          <w:trHeight w:val="576"/>
        </w:trPr>
        <w:tc>
          <w:tcPr>
            <w:tcW w:w="9067" w:type="dxa"/>
            <w:shd w:val="clear" w:color="auto" w:fill="auto"/>
            <w:vAlign w:val="center"/>
            <w:hideMark/>
          </w:tcPr>
          <w:p w14:paraId="2B1CC520" w14:textId="77777777" w:rsidR="006F5CB0" w:rsidRPr="00987336" w:rsidRDefault="006F5CB0" w:rsidP="000426BB">
            <w:pPr>
              <w:jc w:val="both"/>
              <w:rPr>
                <w:rFonts w:ascii="Calibri" w:hAnsi="Calibri" w:cs="Calibri"/>
                <w:color w:val="000000"/>
                <w:lang w:eastAsia="it-IT"/>
              </w:rPr>
            </w:pPr>
            <w:r w:rsidRPr="00987336">
              <w:rPr>
                <w:rFonts w:ascii="Calibri" w:hAnsi="Calibri" w:cs="Calibri"/>
                <w:color w:val="000000"/>
                <w:lang w:eastAsia="it-IT"/>
              </w:rPr>
              <w:t>È vietato negoziare condizioni contrattuali occulte, che non risultino da idonea documentazione conservata unitamente a quella relativa all'acquisto</w:t>
            </w:r>
          </w:p>
        </w:tc>
      </w:tr>
      <w:tr w:rsidR="006F5CB0" w:rsidRPr="00987336" w14:paraId="28D8C297" w14:textId="77777777" w:rsidTr="000426BB">
        <w:trPr>
          <w:trHeight w:val="288"/>
        </w:trPr>
        <w:tc>
          <w:tcPr>
            <w:tcW w:w="9067" w:type="dxa"/>
            <w:shd w:val="clear" w:color="auto" w:fill="auto"/>
            <w:vAlign w:val="center"/>
            <w:hideMark/>
          </w:tcPr>
          <w:p w14:paraId="20B708C9" w14:textId="77777777" w:rsidR="006F5CB0" w:rsidRPr="00987336" w:rsidRDefault="006F5CB0" w:rsidP="000426BB">
            <w:pPr>
              <w:jc w:val="both"/>
              <w:rPr>
                <w:rFonts w:ascii="Calibri" w:hAnsi="Calibri" w:cs="Calibri"/>
                <w:b/>
                <w:bCs/>
                <w:color w:val="000000"/>
                <w:lang w:eastAsia="it-IT"/>
              </w:rPr>
            </w:pPr>
            <w:r w:rsidRPr="00987336">
              <w:rPr>
                <w:rFonts w:ascii="Calibri" w:hAnsi="Calibri" w:cs="Calibri"/>
                <w:b/>
                <w:bCs/>
                <w:color w:val="000000"/>
                <w:lang w:eastAsia="it-IT"/>
              </w:rPr>
              <w:t>Principio di comportamento</w:t>
            </w:r>
          </w:p>
        </w:tc>
      </w:tr>
      <w:tr w:rsidR="006F5CB0" w:rsidRPr="00987336" w14:paraId="0F2469C9" w14:textId="77777777" w:rsidTr="000426BB">
        <w:trPr>
          <w:trHeight w:val="864"/>
        </w:trPr>
        <w:tc>
          <w:tcPr>
            <w:tcW w:w="9067" w:type="dxa"/>
            <w:shd w:val="clear" w:color="auto" w:fill="auto"/>
            <w:vAlign w:val="center"/>
            <w:hideMark/>
          </w:tcPr>
          <w:p w14:paraId="1EADDDD8" w14:textId="77777777" w:rsidR="006F5CB0" w:rsidRPr="00987336" w:rsidRDefault="006F5CB0" w:rsidP="000426BB">
            <w:pPr>
              <w:jc w:val="both"/>
              <w:rPr>
                <w:rFonts w:ascii="Calibri" w:hAnsi="Calibri" w:cs="Calibri"/>
                <w:color w:val="000000"/>
                <w:lang w:eastAsia="it-IT"/>
              </w:rPr>
            </w:pPr>
            <w:r w:rsidRPr="00987336">
              <w:rPr>
                <w:rFonts w:ascii="Calibri" w:hAnsi="Calibri" w:cs="Calibri"/>
                <w:color w:val="000000"/>
                <w:lang w:eastAsia="it-IT"/>
              </w:rPr>
              <w:t xml:space="preserve">Sono definite le specifiche tecnico/ funzionali del progetto da realizzare o bene o servizio necessario e delle condizioni contrattuali (penali, ecc.) </w:t>
            </w:r>
          </w:p>
        </w:tc>
      </w:tr>
      <w:tr w:rsidR="006F5CB0" w:rsidRPr="00987336" w14:paraId="6F88853B" w14:textId="77777777" w:rsidTr="000426BB">
        <w:trPr>
          <w:trHeight w:val="576"/>
        </w:trPr>
        <w:tc>
          <w:tcPr>
            <w:tcW w:w="9067" w:type="dxa"/>
            <w:shd w:val="clear" w:color="auto" w:fill="auto"/>
            <w:vAlign w:val="center"/>
            <w:hideMark/>
          </w:tcPr>
          <w:p w14:paraId="02FAEDFC" w14:textId="77777777" w:rsidR="006F5CB0" w:rsidRPr="00987336" w:rsidRDefault="006F5CB0" w:rsidP="000426BB">
            <w:pPr>
              <w:jc w:val="both"/>
              <w:rPr>
                <w:rFonts w:ascii="Calibri" w:hAnsi="Calibri" w:cs="Calibri"/>
                <w:color w:val="000000"/>
                <w:lang w:eastAsia="it-IT"/>
              </w:rPr>
            </w:pPr>
            <w:r w:rsidRPr="00987336">
              <w:rPr>
                <w:rFonts w:ascii="Calibri" w:hAnsi="Calibri" w:cs="Calibri"/>
                <w:color w:val="000000"/>
                <w:lang w:eastAsia="it-IT"/>
              </w:rPr>
              <w:lastRenderedPageBreak/>
              <w:t>È assicurata la correttezza della esecuzione contrattuale (programmazione e coordinamento attività operative, gestione, consuntivazione e ricezione e collaudo), nonché dell’iter procedurale di acquisizione</w:t>
            </w:r>
          </w:p>
        </w:tc>
      </w:tr>
      <w:tr w:rsidR="006F5CB0" w:rsidRPr="00987336" w14:paraId="45409668" w14:textId="77777777" w:rsidTr="000426BB">
        <w:trPr>
          <w:trHeight w:val="288"/>
        </w:trPr>
        <w:tc>
          <w:tcPr>
            <w:tcW w:w="9067" w:type="dxa"/>
            <w:shd w:val="clear" w:color="auto" w:fill="auto"/>
            <w:vAlign w:val="center"/>
            <w:hideMark/>
          </w:tcPr>
          <w:p w14:paraId="636C1A7A" w14:textId="77777777" w:rsidR="006F5CB0" w:rsidRPr="008E6FC3" w:rsidRDefault="006F5CB0" w:rsidP="000426BB">
            <w:pPr>
              <w:jc w:val="both"/>
              <w:rPr>
                <w:rFonts w:ascii="Calibri" w:hAnsi="Calibri" w:cs="Calibri"/>
                <w:b/>
                <w:bCs/>
                <w:color w:val="000000"/>
                <w:lang w:eastAsia="it-IT"/>
              </w:rPr>
            </w:pPr>
            <w:r w:rsidRPr="008E6FC3">
              <w:rPr>
                <w:rFonts w:ascii="Calibri" w:hAnsi="Calibri" w:cs="Calibri"/>
                <w:b/>
                <w:bCs/>
                <w:color w:val="000000"/>
                <w:lang w:eastAsia="it-IT"/>
              </w:rPr>
              <w:t>Conferimento di incarichi libero professionali e di contratti a progetto</w:t>
            </w:r>
          </w:p>
        </w:tc>
      </w:tr>
      <w:tr w:rsidR="006F5CB0" w:rsidRPr="00987336" w14:paraId="26C28EC9" w14:textId="77777777" w:rsidTr="000426BB">
        <w:trPr>
          <w:trHeight w:val="288"/>
        </w:trPr>
        <w:tc>
          <w:tcPr>
            <w:tcW w:w="9067" w:type="dxa"/>
            <w:shd w:val="clear" w:color="auto" w:fill="auto"/>
            <w:vAlign w:val="center"/>
            <w:hideMark/>
          </w:tcPr>
          <w:p w14:paraId="59D6F6AF" w14:textId="77777777" w:rsidR="006F5CB0" w:rsidRPr="00987336" w:rsidRDefault="006F5CB0" w:rsidP="000426BB">
            <w:pPr>
              <w:jc w:val="both"/>
              <w:rPr>
                <w:rFonts w:ascii="Calibri" w:hAnsi="Calibri" w:cs="Calibri"/>
                <w:b/>
                <w:bCs/>
                <w:color w:val="000000"/>
                <w:lang w:eastAsia="it-IT"/>
              </w:rPr>
            </w:pPr>
            <w:r w:rsidRPr="00987336">
              <w:rPr>
                <w:rFonts w:ascii="Calibri" w:hAnsi="Calibri" w:cs="Calibri"/>
                <w:b/>
                <w:bCs/>
                <w:color w:val="000000"/>
                <w:lang w:eastAsia="it-IT"/>
              </w:rPr>
              <w:t>Principio di comportamento</w:t>
            </w:r>
          </w:p>
        </w:tc>
      </w:tr>
      <w:tr w:rsidR="006F5CB0" w:rsidRPr="00987336" w14:paraId="5E23003D" w14:textId="77777777" w:rsidTr="000426BB">
        <w:trPr>
          <w:trHeight w:val="288"/>
        </w:trPr>
        <w:tc>
          <w:tcPr>
            <w:tcW w:w="9067" w:type="dxa"/>
            <w:shd w:val="clear" w:color="auto" w:fill="auto"/>
            <w:vAlign w:val="center"/>
            <w:hideMark/>
          </w:tcPr>
          <w:p w14:paraId="10EC8E7D" w14:textId="77777777" w:rsidR="006F5CB0" w:rsidRPr="00987336" w:rsidRDefault="006F5CB0" w:rsidP="000426BB">
            <w:pPr>
              <w:jc w:val="both"/>
              <w:rPr>
                <w:rFonts w:ascii="Calibri" w:hAnsi="Calibri" w:cs="Calibri"/>
                <w:color w:val="000000"/>
                <w:lang w:eastAsia="it-IT"/>
              </w:rPr>
            </w:pPr>
            <w:r w:rsidRPr="00987336">
              <w:rPr>
                <w:rFonts w:ascii="Calibri" w:hAnsi="Calibri" w:cs="Calibri"/>
                <w:color w:val="000000"/>
                <w:lang w:eastAsia="it-IT"/>
              </w:rPr>
              <w:t>Vi è il dovere del rispetto delle previsioni normative in tema di proroghe e rinnovi</w:t>
            </w:r>
          </w:p>
        </w:tc>
      </w:tr>
      <w:tr w:rsidR="006F5CB0" w:rsidRPr="00987336" w14:paraId="793E54E1" w14:textId="77777777" w:rsidTr="000426BB">
        <w:trPr>
          <w:trHeight w:val="288"/>
        </w:trPr>
        <w:tc>
          <w:tcPr>
            <w:tcW w:w="9067" w:type="dxa"/>
            <w:shd w:val="clear" w:color="auto" w:fill="auto"/>
            <w:vAlign w:val="center"/>
            <w:hideMark/>
          </w:tcPr>
          <w:p w14:paraId="7FCD1227" w14:textId="77777777" w:rsidR="006F5CB0" w:rsidRPr="008E6FC3" w:rsidRDefault="006F5CB0" w:rsidP="000426BB">
            <w:pPr>
              <w:jc w:val="both"/>
              <w:rPr>
                <w:rFonts w:ascii="Calibri" w:hAnsi="Calibri" w:cs="Calibri"/>
                <w:b/>
                <w:bCs/>
                <w:color w:val="000000"/>
                <w:lang w:eastAsia="it-IT"/>
              </w:rPr>
            </w:pPr>
            <w:r w:rsidRPr="008E6FC3">
              <w:rPr>
                <w:rFonts w:ascii="Calibri" w:hAnsi="Calibri" w:cs="Calibri"/>
                <w:b/>
                <w:bCs/>
                <w:color w:val="000000"/>
                <w:lang w:eastAsia="it-IT"/>
              </w:rPr>
              <w:t>Gestione degli acquisiti di beni, servizi e lavori</w:t>
            </w:r>
          </w:p>
        </w:tc>
      </w:tr>
      <w:tr w:rsidR="006F5CB0" w:rsidRPr="00987336" w14:paraId="4CD15817" w14:textId="77777777" w:rsidTr="000426BB">
        <w:trPr>
          <w:trHeight w:val="288"/>
        </w:trPr>
        <w:tc>
          <w:tcPr>
            <w:tcW w:w="9067" w:type="dxa"/>
            <w:shd w:val="clear" w:color="auto" w:fill="auto"/>
            <w:vAlign w:val="center"/>
            <w:hideMark/>
          </w:tcPr>
          <w:p w14:paraId="674B3F89" w14:textId="77777777" w:rsidR="006F5CB0" w:rsidRPr="00987336" w:rsidRDefault="006F5CB0" w:rsidP="000426BB">
            <w:pPr>
              <w:jc w:val="both"/>
              <w:rPr>
                <w:rFonts w:ascii="Calibri" w:hAnsi="Calibri" w:cs="Calibri"/>
                <w:b/>
                <w:bCs/>
                <w:color w:val="000000"/>
                <w:lang w:eastAsia="it-IT"/>
              </w:rPr>
            </w:pPr>
            <w:r w:rsidRPr="00987336">
              <w:rPr>
                <w:rFonts w:ascii="Calibri" w:hAnsi="Calibri" w:cs="Calibri"/>
                <w:b/>
                <w:bCs/>
                <w:color w:val="000000"/>
                <w:lang w:eastAsia="it-IT"/>
              </w:rPr>
              <w:t>Dovere</w:t>
            </w:r>
          </w:p>
        </w:tc>
      </w:tr>
      <w:tr w:rsidR="006F5CB0" w:rsidRPr="00987336" w14:paraId="61B222EE" w14:textId="77777777" w:rsidTr="000426BB">
        <w:trPr>
          <w:trHeight w:val="1728"/>
        </w:trPr>
        <w:tc>
          <w:tcPr>
            <w:tcW w:w="9067" w:type="dxa"/>
            <w:shd w:val="clear" w:color="auto" w:fill="auto"/>
            <w:vAlign w:val="center"/>
            <w:hideMark/>
          </w:tcPr>
          <w:p w14:paraId="162D44B9" w14:textId="77777777" w:rsidR="006F5CB0" w:rsidRPr="00987336" w:rsidRDefault="006F5CB0" w:rsidP="000426BB">
            <w:pPr>
              <w:jc w:val="both"/>
              <w:rPr>
                <w:rFonts w:ascii="Calibri" w:hAnsi="Calibri" w:cs="Calibri"/>
                <w:color w:val="000000"/>
                <w:lang w:eastAsia="it-IT"/>
              </w:rPr>
            </w:pPr>
            <w:r w:rsidRPr="00987336">
              <w:rPr>
                <w:rFonts w:ascii="Calibri" w:hAnsi="Calibri" w:cs="Calibri"/>
                <w:color w:val="000000"/>
                <w:lang w:eastAsia="it-IT"/>
              </w:rPr>
              <w:t>Sono inserite specifiche clausole nei contratti con cui i terzi: (i) si obbligano a non tenere alcun comportamento, non porre in essere alcun atto od omissione e non dare origine ad alcun fatto da cui possa derivare una responsabilità ai sensi del D.Lgs. 231/2001, (ii) dichiarano di conoscere e si obbligano a rispettare i principi contenuti nel Codice Etico e nel Modello adottati da (nome ente). Sono inoltre inserite clausole risolutive espresse che attribuiscono alla Società la facoltà di risolvere i contratti in questione nel caso di violazione di tale obbligo</w:t>
            </w:r>
          </w:p>
        </w:tc>
      </w:tr>
      <w:tr w:rsidR="006F5CB0" w:rsidRPr="00987336" w14:paraId="46A2D1FF" w14:textId="77777777" w:rsidTr="000426BB">
        <w:trPr>
          <w:trHeight w:val="1152"/>
        </w:trPr>
        <w:tc>
          <w:tcPr>
            <w:tcW w:w="9067" w:type="dxa"/>
            <w:shd w:val="clear" w:color="auto" w:fill="auto"/>
            <w:vAlign w:val="center"/>
            <w:hideMark/>
          </w:tcPr>
          <w:p w14:paraId="09F2E75F" w14:textId="77777777" w:rsidR="006F5CB0" w:rsidRPr="00987336" w:rsidRDefault="006F5CB0" w:rsidP="000426BB">
            <w:pPr>
              <w:jc w:val="both"/>
              <w:rPr>
                <w:rFonts w:ascii="Calibri" w:hAnsi="Calibri" w:cs="Calibri"/>
                <w:color w:val="000000"/>
                <w:lang w:eastAsia="it-IT"/>
              </w:rPr>
            </w:pPr>
            <w:r w:rsidRPr="00987336">
              <w:rPr>
                <w:rFonts w:ascii="Calibri" w:hAnsi="Calibri" w:cs="Calibri"/>
                <w:color w:val="000000"/>
                <w:lang w:eastAsia="it-IT"/>
              </w:rPr>
              <w:t>Sono definite le modalità e i contenuti dell'informazione che devono essere forniti alle imprese esterne riguardo l'insieme delle norme e prescrizioni che un'impresa che si occupa di una fornitura di bene, servizio, lavori deve conoscere, impegnarsi a rispettare e a far rispettare ai propri dipendenti</w:t>
            </w:r>
          </w:p>
        </w:tc>
      </w:tr>
      <w:tr w:rsidR="006F5CB0" w:rsidRPr="00987336" w14:paraId="2A20A3A4" w14:textId="77777777" w:rsidTr="000426BB">
        <w:trPr>
          <w:trHeight w:val="1152"/>
        </w:trPr>
        <w:tc>
          <w:tcPr>
            <w:tcW w:w="9067" w:type="dxa"/>
            <w:shd w:val="clear" w:color="auto" w:fill="auto"/>
            <w:vAlign w:val="center"/>
            <w:hideMark/>
          </w:tcPr>
          <w:p w14:paraId="6F5EFD19" w14:textId="77777777" w:rsidR="006F5CB0" w:rsidRPr="00987336" w:rsidRDefault="006F5CB0" w:rsidP="000426BB">
            <w:pPr>
              <w:jc w:val="both"/>
              <w:rPr>
                <w:rFonts w:ascii="Calibri" w:hAnsi="Calibri" w:cs="Calibri"/>
                <w:color w:val="000000"/>
                <w:lang w:eastAsia="it-IT"/>
              </w:rPr>
            </w:pPr>
            <w:r w:rsidRPr="00987336">
              <w:rPr>
                <w:rFonts w:ascii="Calibri" w:hAnsi="Calibri" w:cs="Calibri"/>
                <w:color w:val="000000"/>
                <w:lang w:eastAsia="it-IT"/>
              </w:rPr>
              <w:t>Le modalità per il ricevimento e l'eventuale certificazione di avvenuto collaudo del bene acquistato, nonché gli eventuali disallineamenti devono essere opportunamente gestiti al fine di garantire la correttezza degli importi fatturati (anche mediante emissioni di note di credito da ricevere) e successivamente pagati</w:t>
            </w:r>
          </w:p>
        </w:tc>
      </w:tr>
      <w:tr w:rsidR="006F5CB0" w:rsidRPr="00987336" w14:paraId="4C22CDD7" w14:textId="77777777" w:rsidTr="000426BB">
        <w:trPr>
          <w:trHeight w:val="288"/>
        </w:trPr>
        <w:tc>
          <w:tcPr>
            <w:tcW w:w="9067" w:type="dxa"/>
            <w:shd w:val="clear" w:color="auto" w:fill="auto"/>
            <w:vAlign w:val="center"/>
            <w:hideMark/>
          </w:tcPr>
          <w:p w14:paraId="41329249" w14:textId="77777777" w:rsidR="006F5CB0" w:rsidRPr="00987336" w:rsidRDefault="006F5CB0" w:rsidP="000426BB">
            <w:pPr>
              <w:jc w:val="both"/>
              <w:rPr>
                <w:rFonts w:ascii="Calibri" w:hAnsi="Calibri" w:cs="Calibri"/>
                <w:b/>
                <w:bCs/>
                <w:color w:val="000000"/>
                <w:lang w:eastAsia="it-IT"/>
              </w:rPr>
            </w:pPr>
            <w:r w:rsidRPr="00987336">
              <w:rPr>
                <w:rFonts w:ascii="Calibri" w:hAnsi="Calibri" w:cs="Calibri"/>
                <w:b/>
                <w:bCs/>
                <w:color w:val="000000"/>
                <w:lang w:eastAsia="it-IT"/>
              </w:rPr>
              <w:t>Principio di comportamento</w:t>
            </w:r>
          </w:p>
        </w:tc>
      </w:tr>
      <w:tr w:rsidR="006F5CB0" w:rsidRPr="00987336" w14:paraId="16AB38A0" w14:textId="77777777" w:rsidTr="000426BB">
        <w:trPr>
          <w:trHeight w:val="864"/>
        </w:trPr>
        <w:tc>
          <w:tcPr>
            <w:tcW w:w="9067" w:type="dxa"/>
            <w:shd w:val="clear" w:color="auto" w:fill="auto"/>
            <w:vAlign w:val="center"/>
            <w:hideMark/>
          </w:tcPr>
          <w:p w14:paraId="6E3F8A58" w14:textId="77777777" w:rsidR="006F5CB0" w:rsidRPr="00987336" w:rsidRDefault="006F5CB0" w:rsidP="000426BB">
            <w:pPr>
              <w:jc w:val="both"/>
              <w:rPr>
                <w:rFonts w:ascii="Calibri" w:hAnsi="Calibri" w:cs="Calibri"/>
                <w:color w:val="000000"/>
                <w:lang w:eastAsia="it-IT"/>
              </w:rPr>
            </w:pPr>
            <w:r w:rsidRPr="00987336">
              <w:rPr>
                <w:rFonts w:ascii="Calibri" w:hAnsi="Calibri" w:cs="Calibri"/>
                <w:color w:val="000000"/>
                <w:lang w:eastAsia="it-IT"/>
              </w:rPr>
              <w:t>La gestione di ogni contratto di consulenza è assegnata a un incaricato con la necessaria supervisione del soggetto avente i poteri aziendali di rappresentare la società che opera altresì la supervisione dell'operato</w:t>
            </w:r>
          </w:p>
        </w:tc>
      </w:tr>
      <w:tr w:rsidR="006F5CB0" w:rsidRPr="00987336" w14:paraId="65114072" w14:textId="77777777" w:rsidTr="000426BB">
        <w:trPr>
          <w:trHeight w:val="631"/>
        </w:trPr>
        <w:tc>
          <w:tcPr>
            <w:tcW w:w="9067" w:type="dxa"/>
            <w:shd w:val="clear" w:color="auto" w:fill="auto"/>
            <w:vAlign w:val="center"/>
            <w:hideMark/>
          </w:tcPr>
          <w:p w14:paraId="41A7FFE8" w14:textId="77777777" w:rsidR="006F5CB0" w:rsidRPr="00987336" w:rsidRDefault="006F5CB0" w:rsidP="000426BB">
            <w:pPr>
              <w:jc w:val="both"/>
              <w:rPr>
                <w:rFonts w:ascii="Calibri" w:hAnsi="Calibri" w:cs="Calibri"/>
                <w:color w:val="000000"/>
                <w:lang w:eastAsia="it-IT"/>
              </w:rPr>
            </w:pPr>
            <w:r w:rsidRPr="00987336">
              <w:rPr>
                <w:rFonts w:ascii="Calibri" w:hAnsi="Calibri" w:cs="Calibri"/>
                <w:color w:val="000000"/>
                <w:lang w:eastAsia="it-IT"/>
              </w:rPr>
              <w:t>È verificata l'adeguatezza della strategia di acquisizione</w:t>
            </w:r>
          </w:p>
        </w:tc>
      </w:tr>
      <w:tr w:rsidR="006F5CB0" w:rsidRPr="00987336" w14:paraId="3E1BD833" w14:textId="77777777" w:rsidTr="000426BB">
        <w:trPr>
          <w:trHeight w:val="839"/>
        </w:trPr>
        <w:tc>
          <w:tcPr>
            <w:tcW w:w="9067" w:type="dxa"/>
            <w:shd w:val="clear" w:color="auto" w:fill="auto"/>
            <w:vAlign w:val="center"/>
            <w:hideMark/>
          </w:tcPr>
          <w:p w14:paraId="61E23519" w14:textId="77777777" w:rsidR="006F5CB0" w:rsidRPr="00987336" w:rsidRDefault="006F5CB0" w:rsidP="000426BB">
            <w:pPr>
              <w:jc w:val="both"/>
              <w:rPr>
                <w:rFonts w:ascii="Calibri" w:hAnsi="Calibri" w:cs="Calibri"/>
                <w:color w:val="000000"/>
                <w:lang w:eastAsia="it-IT"/>
              </w:rPr>
            </w:pPr>
            <w:r w:rsidRPr="00987336">
              <w:rPr>
                <w:rFonts w:ascii="Calibri" w:hAnsi="Calibri" w:cs="Calibri"/>
                <w:color w:val="000000"/>
                <w:lang w:eastAsia="it-IT"/>
              </w:rPr>
              <w:t xml:space="preserve">È verificata l'avvenuta autorizzazione da parte della direzione della richiesta di acquisto e l’osservanza del regolamento aziendale </w:t>
            </w:r>
          </w:p>
        </w:tc>
      </w:tr>
      <w:tr w:rsidR="006F5CB0" w:rsidRPr="00987336" w14:paraId="74565FAF" w14:textId="77777777" w:rsidTr="000426BB">
        <w:trPr>
          <w:trHeight w:val="411"/>
        </w:trPr>
        <w:tc>
          <w:tcPr>
            <w:tcW w:w="9067" w:type="dxa"/>
            <w:shd w:val="clear" w:color="auto" w:fill="auto"/>
            <w:vAlign w:val="center"/>
            <w:hideMark/>
          </w:tcPr>
          <w:p w14:paraId="4D41E761" w14:textId="77777777" w:rsidR="006F5CB0" w:rsidRPr="00987336" w:rsidRDefault="006F5CB0" w:rsidP="000426BB">
            <w:pPr>
              <w:jc w:val="both"/>
              <w:rPr>
                <w:rFonts w:ascii="Calibri" w:hAnsi="Calibri" w:cs="Calibri"/>
                <w:color w:val="000000"/>
                <w:lang w:eastAsia="it-IT"/>
              </w:rPr>
            </w:pPr>
            <w:r w:rsidRPr="00987336">
              <w:rPr>
                <w:rFonts w:ascii="Calibri" w:hAnsi="Calibri" w:cs="Calibri"/>
                <w:color w:val="000000"/>
                <w:lang w:eastAsia="it-IT"/>
              </w:rPr>
              <w:t>Sono individuati ruoli e responsabilità delle Direzioni/Funzioni coinvolte</w:t>
            </w:r>
          </w:p>
        </w:tc>
      </w:tr>
      <w:tr w:rsidR="006F5CB0" w:rsidRPr="00987336" w14:paraId="44CBD2F5" w14:textId="77777777" w:rsidTr="000426BB">
        <w:trPr>
          <w:trHeight w:val="1152"/>
        </w:trPr>
        <w:tc>
          <w:tcPr>
            <w:tcW w:w="9067" w:type="dxa"/>
            <w:shd w:val="clear" w:color="auto" w:fill="auto"/>
            <w:vAlign w:val="center"/>
            <w:hideMark/>
          </w:tcPr>
          <w:p w14:paraId="30A1A88C" w14:textId="77777777" w:rsidR="006F5CB0" w:rsidRPr="00987336" w:rsidRDefault="006F5CB0" w:rsidP="000426BB">
            <w:pPr>
              <w:jc w:val="both"/>
              <w:rPr>
                <w:rFonts w:ascii="Calibri" w:hAnsi="Calibri" w:cs="Calibri"/>
                <w:color w:val="000000"/>
                <w:lang w:eastAsia="it-IT"/>
              </w:rPr>
            </w:pPr>
            <w:r w:rsidRPr="00987336">
              <w:rPr>
                <w:rFonts w:ascii="Calibri" w:hAnsi="Calibri" w:cs="Calibri"/>
                <w:color w:val="000000"/>
                <w:lang w:eastAsia="it-IT"/>
              </w:rPr>
              <w:t>Il processo di budgeting è formalizzato attraverso la definizione del modello di responsabilità e di controllo, nonché i connessi flussi autorizzativi, anche con riferimento alla gestione degli extra-budget, al fine di consentire la pianificazione e il monitoraggio dei costi e ricavi</w:t>
            </w:r>
          </w:p>
        </w:tc>
      </w:tr>
      <w:tr w:rsidR="006F5CB0" w:rsidRPr="00987336" w14:paraId="04A036A2" w14:textId="77777777" w:rsidTr="000426BB">
        <w:trPr>
          <w:trHeight w:val="576"/>
        </w:trPr>
        <w:tc>
          <w:tcPr>
            <w:tcW w:w="9067" w:type="dxa"/>
            <w:shd w:val="clear" w:color="auto" w:fill="auto"/>
            <w:vAlign w:val="center"/>
            <w:hideMark/>
          </w:tcPr>
          <w:p w14:paraId="5A68E183" w14:textId="77777777" w:rsidR="006F5CB0" w:rsidRPr="00987336" w:rsidRDefault="006F5CB0" w:rsidP="000426BB">
            <w:pPr>
              <w:jc w:val="both"/>
              <w:rPr>
                <w:rFonts w:ascii="Calibri" w:hAnsi="Calibri" w:cs="Calibri"/>
                <w:color w:val="000000"/>
                <w:lang w:eastAsia="it-IT"/>
              </w:rPr>
            </w:pPr>
            <w:r w:rsidRPr="00987336">
              <w:rPr>
                <w:rFonts w:ascii="Calibri" w:hAnsi="Calibri" w:cs="Calibri"/>
                <w:color w:val="000000"/>
                <w:lang w:eastAsia="it-IT"/>
              </w:rPr>
              <w:t>Sono formalizzate le richieste di consulenza/prestazione professionale, nonché le motivazioni della consulenza e della scelta del consulente</w:t>
            </w:r>
          </w:p>
        </w:tc>
      </w:tr>
      <w:tr w:rsidR="006F5CB0" w:rsidRPr="00987336" w14:paraId="2AC223DE" w14:textId="77777777" w:rsidTr="000426BB">
        <w:trPr>
          <w:trHeight w:val="1440"/>
        </w:trPr>
        <w:tc>
          <w:tcPr>
            <w:tcW w:w="9067" w:type="dxa"/>
            <w:shd w:val="clear" w:color="auto" w:fill="auto"/>
            <w:vAlign w:val="center"/>
            <w:hideMark/>
          </w:tcPr>
          <w:p w14:paraId="115CA8BD" w14:textId="77777777" w:rsidR="006F5CB0" w:rsidRPr="00987336" w:rsidRDefault="006F5CB0" w:rsidP="000426BB">
            <w:pPr>
              <w:jc w:val="both"/>
              <w:rPr>
                <w:rFonts w:ascii="Calibri" w:hAnsi="Calibri" w:cs="Calibri"/>
                <w:color w:val="000000"/>
                <w:lang w:eastAsia="it-IT"/>
              </w:rPr>
            </w:pPr>
            <w:r w:rsidRPr="00987336">
              <w:rPr>
                <w:rFonts w:ascii="Calibri" w:hAnsi="Calibri" w:cs="Calibri"/>
                <w:color w:val="000000"/>
                <w:lang w:eastAsia="it-IT"/>
              </w:rPr>
              <w:t>È prevista la segregazione nelle principali attività (in particolare tra chi prende la decisione di avviare le procedure, chi decide la scelta del contraente, chi stipula, chi decide eventuali modifiche/integrazioni, chi verifica il rispetto delle condizioni contrattuali, chi gestisce i rapporti con i terzi contraenti in fase di verifiche e collaudi o alla consegna, chi gestisce eventuali transazioni)</w:t>
            </w:r>
          </w:p>
        </w:tc>
      </w:tr>
      <w:tr w:rsidR="006F5CB0" w:rsidRPr="00987336" w14:paraId="538271A5" w14:textId="77777777" w:rsidTr="000426BB">
        <w:trPr>
          <w:trHeight w:val="576"/>
        </w:trPr>
        <w:tc>
          <w:tcPr>
            <w:tcW w:w="9067" w:type="dxa"/>
            <w:shd w:val="clear" w:color="auto" w:fill="auto"/>
            <w:vAlign w:val="center"/>
            <w:hideMark/>
          </w:tcPr>
          <w:p w14:paraId="74E6C0E1" w14:textId="77777777" w:rsidR="006F5CB0" w:rsidRPr="00987336" w:rsidRDefault="006F5CB0" w:rsidP="000426BB">
            <w:pPr>
              <w:jc w:val="both"/>
              <w:rPr>
                <w:rFonts w:ascii="Calibri" w:hAnsi="Calibri" w:cs="Calibri"/>
                <w:color w:val="000000"/>
                <w:lang w:eastAsia="it-IT"/>
              </w:rPr>
            </w:pPr>
            <w:r w:rsidRPr="00987336">
              <w:rPr>
                <w:rFonts w:ascii="Calibri" w:hAnsi="Calibri" w:cs="Calibri"/>
                <w:color w:val="000000"/>
                <w:lang w:eastAsia="it-IT"/>
              </w:rPr>
              <w:lastRenderedPageBreak/>
              <w:t>Il personale responsabile di posizione organizzativa nell'ambito delle Aree a rischio corruzione è sostituito nel caso in cui insorgano cause di incompatibilità o conflitto di interessi</w:t>
            </w:r>
          </w:p>
        </w:tc>
      </w:tr>
      <w:tr w:rsidR="006F5CB0" w:rsidRPr="00987336" w14:paraId="3C88C727" w14:textId="77777777" w:rsidTr="000426BB">
        <w:trPr>
          <w:trHeight w:val="288"/>
        </w:trPr>
        <w:tc>
          <w:tcPr>
            <w:tcW w:w="9067" w:type="dxa"/>
            <w:shd w:val="clear" w:color="auto" w:fill="auto"/>
            <w:vAlign w:val="center"/>
            <w:hideMark/>
          </w:tcPr>
          <w:p w14:paraId="4E4EB529" w14:textId="77777777" w:rsidR="006F5CB0" w:rsidRPr="00987336" w:rsidRDefault="006F5CB0" w:rsidP="000426BB">
            <w:pPr>
              <w:jc w:val="both"/>
              <w:rPr>
                <w:rFonts w:ascii="Calibri" w:hAnsi="Calibri" w:cs="Calibri"/>
                <w:color w:val="000000"/>
                <w:lang w:eastAsia="it-IT"/>
              </w:rPr>
            </w:pPr>
            <w:r w:rsidRPr="00987336">
              <w:rPr>
                <w:rFonts w:ascii="Calibri" w:hAnsi="Calibri" w:cs="Calibri"/>
                <w:color w:val="000000"/>
                <w:lang w:eastAsia="it-IT"/>
              </w:rPr>
              <w:t>I documenti giustificativi degli incarichi conferiti sono archiviati e tracciati</w:t>
            </w:r>
          </w:p>
        </w:tc>
      </w:tr>
      <w:tr w:rsidR="006F5CB0" w:rsidRPr="00987336" w14:paraId="313FD6A9" w14:textId="77777777" w:rsidTr="000426BB">
        <w:trPr>
          <w:trHeight w:val="288"/>
        </w:trPr>
        <w:tc>
          <w:tcPr>
            <w:tcW w:w="9067" w:type="dxa"/>
            <w:shd w:val="clear" w:color="auto" w:fill="auto"/>
            <w:vAlign w:val="center"/>
            <w:hideMark/>
          </w:tcPr>
          <w:p w14:paraId="664CF42A" w14:textId="77777777" w:rsidR="006F5CB0" w:rsidRPr="00987336" w:rsidRDefault="006F5CB0" w:rsidP="000426BB">
            <w:pPr>
              <w:jc w:val="both"/>
              <w:rPr>
                <w:rFonts w:ascii="Calibri" w:hAnsi="Calibri" w:cs="Calibri"/>
                <w:color w:val="000000"/>
                <w:lang w:eastAsia="it-IT"/>
              </w:rPr>
            </w:pPr>
            <w:r w:rsidRPr="00987336">
              <w:rPr>
                <w:rFonts w:ascii="Calibri" w:hAnsi="Calibri" w:cs="Calibri"/>
                <w:color w:val="000000"/>
                <w:lang w:eastAsia="it-IT"/>
              </w:rPr>
              <w:t>Viene verificato che le richieste di approvvigionamento arrivino da soggetti autorizzati</w:t>
            </w:r>
          </w:p>
        </w:tc>
      </w:tr>
      <w:tr w:rsidR="006F5CB0" w:rsidRPr="00987336" w14:paraId="16D0C4B7" w14:textId="77777777" w:rsidTr="000426BB">
        <w:trPr>
          <w:trHeight w:val="1152"/>
        </w:trPr>
        <w:tc>
          <w:tcPr>
            <w:tcW w:w="9067" w:type="dxa"/>
            <w:shd w:val="clear" w:color="auto" w:fill="auto"/>
            <w:hideMark/>
          </w:tcPr>
          <w:p w14:paraId="791ADE58" w14:textId="77777777" w:rsidR="006F5CB0" w:rsidRPr="00987336" w:rsidRDefault="006F5CB0" w:rsidP="000426BB">
            <w:pPr>
              <w:jc w:val="both"/>
              <w:rPr>
                <w:rFonts w:ascii="Calibri" w:hAnsi="Calibri" w:cs="Calibri"/>
                <w:color w:val="000000"/>
                <w:lang w:eastAsia="it-IT"/>
              </w:rPr>
            </w:pPr>
            <w:r w:rsidRPr="00987336">
              <w:rPr>
                <w:rFonts w:ascii="Calibri" w:hAnsi="Calibri" w:cs="Calibri"/>
                <w:color w:val="000000"/>
                <w:lang w:eastAsia="it-IT"/>
              </w:rPr>
              <w:t>Le modalità per la gestione della individuazione, selezione e attribuzione dell’incarico a consulenti e collaboratori che svolgono prestazioni professionali a favore della Società sono formalizzate con la definizione di criteri oggettivi, trasparenti e documentabili di assegnazione dell’incarico e, laddove possibile, la comparazione tra diversi offerenti</w:t>
            </w:r>
          </w:p>
        </w:tc>
      </w:tr>
      <w:tr w:rsidR="006F5CB0" w:rsidRPr="00987336" w14:paraId="36AE90A3" w14:textId="77777777" w:rsidTr="000426BB">
        <w:trPr>
          <w:trHeight w:val="1440"/>
        </w:trPr>
        <w:tc>
          <w:tcPr>
            <w:tcW w:w="9067" w:type="dxa"/>
            <w:shd w:val="clear" w:color="auto" w:fill="auto"/>
            <w:vAlign w:val="center"/>
            <w:hideMark/>
          </w:tcPr>
          <w:p w14:paraId="621765F0" w14:textId="77777777" w:rsidR="006F5CB0" w:rsidRPr="00987336" w:rsidRDefault="006F5CB0" w:rsidP="000426BB">
            <w:pPr>
              <w:jc w:val="both"/>
              <w:rPr>
                <w:rFonts w:ascii="Calibri" w:hAnsi="Calibri" w:cs="Calibri"/>
                <w:color w:val="000000"/>
                <w:lang w:eastAsia="it-IT"/>
              </w:rPr>
            </w:pPr>
            <w:r w:rsidRPr="00987336">
              <w:rPr>
                <w:rFonts w:ascii="Calibri" w:hAnsi="Calibri" w:cs="Calibri"/>
                <w:color w:val="000000"/>
                <w:lang w:eastAsia="it-IT"/>
              </w:rPr>
              <w:t>L'Ente lavora solo con controparti che operano in conformità con i criteri di massima diligenza, onestà, trasparenza, integrità e nel rispetto delle leggi anticorruzione, del Modello 231 e del Codice Etico della Società; a tal fine, annualmente viene effettuata una ricognizione in idonei database, interrogazioni internet, nonché una richiesta di casellario giudiziale per accertarne il comportamento</w:t>
            </w:r>
          </w:p>
        </w:tc>
      </w:tr>
      <w:tr w:rsidR="006F5CB0" w:rsidRPr="00987336" w14:paraId="40B3780D" w14:textId="77777777" w:rsidTr="000426BB">
        <w:trPr>
          <w:trHeight w:val="576"/>
        </w:trPr>
        <w:tc>
          <w:tcPr>
            <w:tcW w:w="9067" w:type="dxa"/>
            <w:shd w:val="clear" w:color="auto" w:fill="auto"/>
            <w:vAlign w:val="center"/>
            <w:hideMark/>
          </w:tcPr>
          <w:p w14:paraId="61EF9EFF" w14:textId="77777777" w:rsidR="006F5CB0" w:rsidRPr="00987336" w:rsidRDefault="006F5CB0" w:rsidP="000426BB">
            <w:pPr>
              <w:jc w:val="both"/>
              <w:rPr>
                <w:rFonts w:ascii="Calibri" w:hAnsi="Calibri" w:cs="Calibri"/>
                <w:color w:val="000000"/>
                <w:lang w:eastAsia="it-IT"/>
              </w:rPr>
            </w:pPr>
            <w:r w:rsidRPr="00987336">
              <w:rPr>
                <w:rFonts w:ascii="Calibri" w:hAnsi="Calibri" w:cs="Calibri"/>
                <w:color w:val="000000"/>
                <w:lang w:eastAsia="it-IT"/>
              </w:rPr>
              <w:t>Sono individuati i soggetti responsabili di ogni singolo passaggio dell'iter di approvvigionamento attraverso l'apposizione della sigla a validazione di ogni fase</w:t>
            </w:r>
          </w:p>
        </w:tc>
      </w:tr>
      <w:tr w:rsidR="006F5CB0" w:rsidRPr="00987336" w14:paraId="7401545D" w14:textId="77777777" w:rsidTr="000426BB">
        <w:trPr>
          <w:trHeight w:val="864"/>
        </w:trPr>
        <w:tc>
          <w:tcPr>
            <w:tcW w:w="9067" w:type="dxa"/>
            <w:shd w:val="clear" w:color="auto" w:fill="auto"/>
            <w:vAlign w:val="center"/>
            <w:hideMark/>
          </w:tcPr>
          <w:p w14:paraId="40115547" w14:textId="77777777" w:rsidR="006F5CB0" w:rsidRPr="00987336" w:rsidRDefault="006F5CB0" w:rsidP="000426BB">
            <w:pPr>
              <w:jc w:val="both"/>
              <w:rPr>
                <w:rFonts w:ascii="Calibri" w:hAnsi="Calibri" w:cs="Calibri"/>
                <w:color w:val="000000"/>
                <w:lang w:eastAsia="it-IT"/>
              </w:rPr>
            </w:pPr>
            <w:r w:rsidRPr="00987336">
              <w:rPr>
                <w:rFonts w:ascii="Calibri" w:hAnsi="Calibri" w:cs="Calibri"/>
                <w:color w:val="000000"/>
                <w:lang w:eastAsia="it-IT"/>
              </w:rPr>
              <w:t>Sono definite regole di comportamento trasparenti, imparziali, oggettive in ogni fase del processo di approvvigionamento, volte ad assicurare la migliore configurazione possibile di costo, qualità e tempo</w:t>
            </w:r>
          </w:p>
        </w:tc>
      </w:tr>
      <w:tr w:rsidR="006F5CB0" w:rsidRPr="00987336" w14:paraId="2EF4C920" w14:textId="77777777" w:rsidTr="000426BB">
        <w:trPr>
          <w:trHeight w:val="576"/>
        </w:trPr>
        <w:tc>
          <w:tcPr>
            <w:tcW w:w="9067" w:type="dxa"/>
            <w:shd w:val="clear" w:color="auto" w:fill="auto"/>
            <w:vAlign w:val="center"/>
            <w:hideMark/>
          </w:tcPr>
          <w:p w14:paraId="720E703D" w14:textId="77777777" w:rsidR="006F5CB0" w:rsidRPr="00987336" w:rsidRDefault="006F5CB0" w:rsidP="000426BB">
            <w:pPr>
              <w:jc w:val="both"/>
              <w:rPr>
                <w:rFonts w:ascii="Calibri" w:hAnsi="Calibri" w:cs="Calibri"/>
                <w:color w:val="000000"/>
                <w:lang w:eastAsia="it-IT"/>
              </w:rPr>
            </w:pPr>
            <w:r w:rsidRPr="00987336">
              <w:rPr>
                <w:rFonts w:ascii="Calibri" w:hAnsi="Calibri" w:cs="Calibri"/>
                <w:color w:val="000000"/>
                <w:lang w:eastAsia="it-IT"/>
              </w:rPr>
              <w:t>Vi è la separazione delle attività di conclusione del contratto, della liquidazione dell’ammontare e della contabilizzazione degli addebiti</w:t>
            </w:r>
          </w:p>
        </w:tc>
      </w:tr>
      <w:tr w:rsidR="006F5CB0" w:rsidRPr="00987336" w14:paraId="19FBC72B" w14:textId="77777777" w:rsidTr="000426BB">
        <w:trPr>
          <w:trHeight w:val="864"/>
        </w:trPr>
        <w:tc>
          <w:tcPr>
            <w:tcW w:w="9067" w:type="dxa"/>
            <w:shd w:val="clear" w:color="auto" w:fill="auto"/>
            <w:vAlign w:val="center"/>
            <w:hideMark/>
          </w:tcPr>
          <w:p w14:paraId="7FD498ED" w14:textId="77777777" w:rsidR="006F5CB0" w:rsidRPr="00987336" w:rsidRDefault="006F5CB0" w:rsidP="000426BB">
            <w:pPr>
              <w:jc w:val="both"/>
              <w:rPr>
                <w:rFonts w:ascii="Calibri" w:hAnsi="Calibri" w:cs="Calibri"/>
                <w:color w:val="000000"/>
                <w:lang w:eastAsia="it-IT"/>
              </w:rPr>
            </w:pPr>
            <w:r w:rsidRPr="00987336">
              <w:rPr>
                <w:rFonts w:ascii="Calibri" w:hAnsi="Calibri" w:cs="Calibri"/>
                <w:color w:val="000000"/>
                <w:lang w:eastAsia="it-IT"/>
              </w:rPr>
              <w:t>Vi è una verifica costante dello svolgimento delle attività in modo conforme a quanto previsto dal contratto/convenzione stipulata</w:t>
            </w:r>
          </w:p>
        </w:tc>
      </w:tr>
      <w:tr w:rsidR="006F5CB0" w:rsidRPr="00987336" w14:paraId="0AD5387B" w14:textId="77777777" w:rsidTr="000426BB">
        <w:trPr>
          <w:trHeight w:val="864"/>
        </w:trPr>
        <w:tc>
          <w:tcPr>
            <w:tcW w:w="9067" w:type="dxa"/>
            <w:shd w:val="clear" w:color="auto" w:fill="auto"/>
            <w:vAlign w:val="center"/>
            <w:hideMark/>
          </w:tcPr>
          <w:p w14:paraId="6B1474E4" w14:textId="77777777" w:rsidR="006F5CB0" w:rsidRPr="00987336" w:rsidRDefault="006F5CB0" w:rsidP="000426BB">
            <w:pPr>
              <w:jc w:val="both"/>
              <w:rPr>
                <w:rFonts w:ascii="Calibri" w:hAnsi="Calibri" w:cs="Calibri"/>
                <w:color w:val="000000"/>
                <w:lang w:eastAsia="it-IT"/>
              </w:rPr>
            </w:pPr>
            <w:r w:rsidRPr="00987336">
              <w:rPr>
                <w:rFonts w:ascii="Calibri" w:hAnsi="Calibri" w:cs="Calibri"/>
                <w:color w:val="000000"/>
                <w:lang w:eastAsia="it-IT"/>
              </w:rPr>
              <w:t>Viene chiaramente definita la persona deputata a rappresentare la Società nei confronti della controparte, cui conferire apposita delega e procura (Direttore Generale, ovvero eventuali altri soggetti muniti di delega e procura). I poteri sono sempre espressi in visura camerale</w:t>
            </w:r>
          </w:p>
        </w:tc>
      </w:tr>
      <w:tr w:rsidR="006F5CB0" w:rsidRPr="00987336" w14:paraId="48DBC0CE" w14:textId="77777777" w:rsidTr="000426BB">
        <w:trPr>
          <w:trHeight w:val="1152"/>
        </w:trPr>
        <w:tc>
          <w:tcPr>
            <w:tcW w:w="9067" w:type="dxa"/>
            <w:shd w:val="clear" w:color="auto" w:fill="auto"/>
            <w:vAlign w:val="center"/>
            <w:hideMark/>
          </w:tcPr>
          <w:p w14:paraId="30E47EA8" w14:textId="77777777" w:rsidR="006F5CB0" w:rsidRPr="00987336" w:rsidRDefault="006F5CB0" w:rsidP="000426BB">
            <w:pPr>
              <w:jc w:val="both"/>
              <w:rPr>
                <w:rFonts w:ascii="Calibri" w:hAnsi="Calibri" w:cs="Calibri"/>
                <w:color w:val="000000"/>
                <w:lang w:eastAsia="it-IT"/>
              </w:rPr>
            </w:pPr>
            <w:r w:rsidRPr="00987336">
              <w:rPr>
                <w:rFonts w:ascii="Calibri" w:hAnsi="Calibri" w:cs="Calibri"/>
                <w:color w:val="000000"/>
                <w:lang w:eastAsia="it-IT"/>
              </w:rPr>
              <w:t>Viene predisposta una bozza contrattuale, con l'eventuale supporto della competente funzione aziendale, che comprende anche una clausola con cui si chiede l'osservanza del Codice Etico di (nome ente), nonché l'impegno a rispettare i principi contenuti nel D.Lgs. 231/2001, pena l'interruzione del rapporto contrattuale. Tale clausola non è negoziabile con i fornitori</w:t>
            </w:r>
          </w:p>
        </w:tc>
      </w:tr>
      <w:tr w:rsidR="006F5CB0" w:rsidRPr="00987336" w14:paraId="2BC17292" w14:textId="77777777" w:rsidTr="000426BB">
        <w:trPr>
          <w:trHeight w:val="288"/>
        </w:trPr>
        <w:tc>
          <w:tcPr>
            <w:tcW w:w="9067" w:type="dxa"/>
            <w:shd w:val="clear" w:color="auto" w:fill="auto"/>
            <w:vAlign w:val="center"/>
            <w:hideMark/>
          </w:tcPr>
          <w:p w14:paraId="31808D82" w14:textId="77777777" w:rsidR="006F5CB0" w:rsidRPr="008E6FC3" w:rsidRDefault="006F5CB0" w:rsidP="000426BB">
            <w:pPr>
              <w:jc w:val="both"/>
              <w:rPr>
                <w:rFonts w:ascii="Calibri" w:hAnsi="Calibri" w:cs="Calibri"/>
                <w:b/>
                <w:bCs/>
                <w:color w:val="000000"/>
                <w:lang w:eastAsia="it-IT"/>
              </w:rPr>
            </w:pPr>
            <w:r w:rsidRPr="008E6FC3">
              <w:rPr>
                <w:rFonts w:ascii="Calibri" w:hAnsi="Calibri" w:cs="Calibri"/>
                <w:b/>
                <w:bCs/>
                <w:color w:val="000000"/>
                <w:lang w:eastAsia="it-IT"/>
              </w:rPr>
              <w:t>Gestione degli appalti e subappalti (servizi e opere)</w:t>
            </w:r>
          </w:p>
        </w:tc>
      </w:tr>
      <w:tr w:rsidR="006F5CB0" w:rsidRPr="00987336" w14:paraId="536CD759" w14:textId="77777777" w:rsidTr="000426BB">
        <w:trPr>
          <w:trHeight w:val="288"/>
        </w:trPr>
        <w:tc>
          <w:tcPr>
            <w:tcW w:w="9067" w:type="dxa"/>
            <w:shd w:val="clear" w:color="auto" w:fill="auto"/>
            <w:vAlign w:val="center"/>
            <w:hideMark/>
          </w:tcPr>
          <w:p w14:paraId="37550350" w14:textId="77777777" w:rsidR="006F5CB0" w:rsidRPr="00987336" w:rsidRDefault="006F5CB0" w:rsidP="000426BB">
            <w:pPr>
              <w:jc w:val="both"/>
              <w:rPr>
                <w:rFonts w:ascii="Calibri" w:hAnsi="Calibri" w:cs="Calibri"/>
                <w:b/>
                <w:bCs/>
                <w:color w:val="000000"/>
                <w:lang w:eastAsia="it-IT"/>
              </w:rPr>
            </w:pPr>
            <w:r w:rsidRPr="00987336">
              <w:rPr>
                <w:rFonts w:ascii="Calibri" w:hAnsi="Calibri" w:cs="Calibri"/>
                <w:b/>
                <w:bCs/>
                <w:color w:val="000000"/>
                <w:lang w:eastAsia="it-IT"/>
              </w:rPr>
              <w:t>Dovere</w:t>
            </w:r>
          </w:p>
        </w:tc>
      </w:tr>
      <w:tr w:rsidR="006F5CB0" w:rsidRPr="00987336" w14:paraId="1B8D6128" w14:textId="77777777" w:rsidTr="000426BB">
        <w:trPr>
          <w:trHeight w:val="1440"/>
        </w:trPr>
        <w:tc>
          <w:tcPr>
            <w:tcW w:w="9067" w:type="dxa"/>
            <w:shd w:val="clear" w:color="auto" w:fill="auto"/>
            <w:vAlign w:val="center"/>
            <w:hideMark/>
          </w:tcPr>
          <w:p w14:paraId="118E4F85" w14:textId="77777777" w:rsidR="006F5CB0" w:rsidRPr="00987336" w:rsidRDefault="006F5CB0" w:rsidP="000426BB">
            <w:pPr>
              <w:jc w:val="both"/>
              <w:rPr>
                <w:rFonts w:ascii="Calibri" w:hAnsi="Calibri" w:cs="Calibri"/>
                <w:color w:val="000000"/>
                <w:lang w:eastAsia="it-IT"/>
              </w:rPr>
            </w:pPr>
            <w:r w:rsidRPr="00987336">
              <w:rPr>
                <w:rFonts w:ascii="Calibri" w:hAnsi="Calibri" w:cs="Calibri"/>
                <w:color w:val="000000"/>
                <w:lang w:eastAsia="it-IT"/>
              </w:rPr>
              <w:t xml:space="preserve">Sono formalizzati i requisiti di partecipazione e i criteri di aggiudicazione da parte delle Strutture Organizzative coinvolte nell'intero processo, le quali devono garantire che i requisiti di partecipazione e i criteri di aggiudicazione, nonché le modalità di esecuzione delle prestazioni, siano stati individuati in modo da non impedire o falsare un effettivo confronto concorrenziale </w:t>
            </w:r>
          </w:p>
        </w:tc>
      </w:tr>
      <w:tr w:rsidR="006F5CB0" w:rsidRPr="00987336" w14:paraId="1D3D3F39" w14:textId="77777777" w:rsidTr="000426BB">
        <w:trPr>
          <w:trHeight w:val="1440"/>
        </w:trPr>
        <w:tc>
          <w:tcPr>
            <w:tcW w:w="9067" w:type="dxa"/>
            <w:shd w:val="clear" w:color="auto" w:fill="auto"/>
            <w:vAlign w:val="center"/>
            <w:hideMark/>
          </w:tcPr>
          <w:p w14:paraId="19D50C15" w14:textId="77777777" w:rsidR="006F5CB0" w:rsidRPr="00987336" w:rsidRDefault="006F5CB0" w:rsidP="000426BB">
            <w:pPr>
              <w:jc w:val="both"/>
              <w:rPr>
                <w:rFonts w:ascii="Calibri" w:hAnsi="Calibri" w:cs="Calibri"/>
                <w:color w:val="000000"/>
                <w:lang w:eastAsia="it-IT"/>
              </w:rPr>
            </w:pPr>
            <w:r w:rsidRPr="00987336">
              <w:rPr>
                <w:rFonts w:ascii="Calibri" w:hAnsi="Calibri" w:cs="Calibri"/>
                <w:color w:val="000000"/>
                <w:lang w:eastAsia="it-IT"/>
              </w:rPr>
              <w:t>Sono inserite specifiche clausole con cui i terzi dichiarano di conoscere e si obbligano a rispettare i principi contenuti nel Codice Etico e nel Modello adottati da (nome ente), nonché clausole risolutive espresse che attribuiscano alla Società la facoltà di risolvere i contratti in questione nel caso di violazione di tale obbligo</w:t>
            </w:r>
          </w:p>
        </w:tc>
      </w:tr>
      <w:tr w:rsidR="006F5CB0" w:rsidRPr="00987336" w14:paraId="485F0550" w14:textId="77777777" w:rsidTr="000426BB">
        <w:trPr>
          <w:trHeight w:val="288"/>
        </w:trPr>
        <w:tc>
          <w:tcPr>
            <w:tcW w:w="9067" w:type="dxa"/>
            <w:shd w:val="clear" w:color="auto" w:fill="auto"/>
            <w:vAlign w:val="center"/>
            <w:hideMark/>
          </w:tcPr>
          <w:p w14:paraId="51AF2D05" w14:textId="77777777" w:rsidR="006F5CB0" w:rsidRPr="00987336" w:rsidRDefault="006F5CB0" w:rsidP="000426BB">
            <w:pPr>
              <w:jc w:val="both"/>
              <w:rPr>
                <w:rFonts w:ascii="Calibri" w:hAnsi="Calibri" w:cs="Calibri"/>
                <w:b/>
                <w:bCs/>
                <w:color w:val="000000"/>
                <w:lang w:eastAsia="it-IT"/>
              </w:rPr>
            </w:pPr>
            <w:r w:rsidRPr="00987336">
              <w:rPr>
                <w:rFonts w:ascii="Calibri" w:hAnsi="Calibri" w:cs="Calibri"/>
                <w:b/>
                <w:bCs/>
                <w:color w:val="000000"/>
                <w:lang w:eastAsia="it-IT"/>
              </w:rPr>
              <w:t>Principio di comportamento</w:t>
            </w:r>
          </w:p>
        </w:tc>
      </w:tr>
      <w:tr w:rsidR="006F5CB0" w:rsidRPr="00987336" w14:paraId="575C198E" w14:textId="77777777" w:rsidTr="000426BB">
        <w:trPr>
          <w:trHeight w:val="1152"/>
        </w:trPr>
        <w:tc>
          <w:tcPr>
            <w:tcW w:w="9067" w:type="dxa"/>
            <w:shd w:val="clear" w:color="auto" w:fill="auto"/>
            <w:vAlign w:val="center"/>
            <w:hideMark/>
          </w:tcPr>
          <w:p w14:paraId="005BA881" w14:textId="77777777" w:rsidR="006F5CB0" w:rsidRPr="00987336" w:rsidRDefault="006F5CB0" w:rsidP="000426BB">
            <w:pPr>
              <w:jc w:val="both"/>
              <w:rPr>
                <w:rFonts w:ascii="Calibri" w:hAnsi="Calibri" w:cs="Calibri"/>
                <w:color w:val="000000"/>
                <w:lang w:eastAsia="it-IT"/>
              </w:rPr>
            </w:pPr>
            <w:r w:rsidRPr="00987336">
              <w:rPr>
                <w:rFonts w:ascii="Calibri" w:hAnsi="Calibri" w:cs="Calibri"/>
                <w:color w:val="000000"/>
                <w:lang w:eastAsia="it-IT"/>
              </w:rPr>
              <w:lastRenderedPageBreak/>
              <w:t>Sono inserite specifiche clausole con cui i terzi si obbligano a non tenere alcun comportamento, non porre in essere alcun atto od omissione e non dare origine ad alcun fatto da cui possa derivare una responsabilità ai sensi del D.Lgs. 231/2001</w:t>
            </w:r>
          </w:p>
        </w:tc>
      </w:tr>
      <w:tr w:rsidR="006F5CB0" w:rsidRPr="00987336" w14:paraId="44EB8B1F" w14:textId="77777777" w:rsidTr="000426BB">
        <w:trPr>
          <w:trHeight w:val="1440"/>
        </w:trPr>
        <w:tc>
          <w:tcPr>
            <w:tcW w:w="9067" w:type="dxa"/>
            <w:shd w:val="clear" w:color="auto" w:fill="auto"/>
            <w:vAlign w:val="center"/>
            <w:hideMark/>
          </w:tcPr>
          <w:p w14:paraId="034D3B60" w14:textId="77777777" w:rsidR="006F5CB0" w:rsidRPr="00987336" w:rsidRDefault="006F5CB0" w:rsidP="000426BB">
            <w:pPr>
              <w:jc w:val="both"/>
              <w:rPr>
                <w:rFonts w:ascii="Calibri" w:hAnsi="Calibri" w:cs="Calibri"/>
                <w:color w:val="000000"/>
                <w:lang w:eastAsia="it-IT"/>
              </w:rPr>
            </w:pPr>
            <w:r w:rsidRPr="00987336">
              <w:rPr>
                <w:rFonts w:ascii="Calibri" w:hAnsi="Calibri" w:cs="Calibri"/>
                <w:color w:val="000000"/>
                <w:lang w:eastAsia="it-IT"/>
              </w:rPr>
              <w:t>Nella documentazione di gara per appalti di servizi e opere sono previste clausole standard riguardanti i costi della sicurezza e le norme vigenti in materia di lavoro - tutela del lavoro minorile e delle donne, delle condizioni igienico-sanitarie e di sicurezza, di diritti sindacali o comunque di associazione e rappresentanza richiesti dalla normativa del Paese in cui essi operano - che gli appaltatori dichiarino di conoscere e che si obblighino a rispettare</w:t>
            </w:r>
          </w:p>
        </w:tc>
      </w:tr>
      <w:tr w:rsidR="006F5CB0" w:rsidRPr="00987336" w14:paraId="3F87A31F" w14:textId="77777777" w:rsidTr="000426BB">
        <w:trPr>
          <w:trHeight w:val="288"/>
        </w:trPr>
        <w:tc>
          <w:tcPr>
            <w:tcW w:w="9067" w:type="dxa"/>
            <w:shd w:val="clear" w:color="auto" w:fill="auto"/>
            <w:vAlign w:val="center"/>
            <w:hideMark/>
          </w:tcPr>
          <w:p w14:paraId="1B44F56A" w14:textId="77777777" w:rsidR="006F5CB0" w:rsidRPr="008E6FC3" w:rsidRDefault="006F5CB0" w:rsidP="000426BB">
            <w:pPr>
              <w:jc w:val="both"/>
              <w:rPr>
                <w:rFonts w:ascii="Calibri" w:hAnsi="Calibri" w:cs="Calibri"/>
                <w:b/>
                <w:bCs/>
                <w:color w:val="000000"/>
                <w:lang w:eastAsia="it-IT"/>
              </w:rPr>
            </w:pPr>
            <w:r w:rsidRPr="008E6FC3">
              <w:rPr>
                <w:rFonts w:ascii="Calibri" w:hAnsi="Calibri" w:cs="Calibri"/>
                <w:b/>
                <w:bCs/>
                <w:color w:val="000000"/>
                <w:lang w:eastAsia="it-IT"/>
              </w:rPr>
              <w:t>Gestione dei contratti</w:t>
            </w:r>
          </w:p>
        </w:tc>
      </w:tr>
      <w:tr w:rsidR="006F5CB0" w:rsidRPr="00987336" w14:paraId="2C552706" w14:textId="77777777" w:rsidTr="000426BB">
        <w:trPr>
          <w:trHeight w:val="288"/>
        </w:trPr>
        <w:tc>
          <w:tcPr>
            <w:tcW w:w="9067" w:type="dxa"/>
            <w:shd w:val="clear" w:color="auto" w:fill="auto"/>
            <w:vAlign w:val="center"/>
            <w:hideMark/>
          </w:tcPr>
          <w:p w14:paraId="5189BE44" w14:textId="77777777" w:rsidR="006F5CB0" w:rsidRPr="00987336" w:rsidRDefault="006F5CB0" w:rsidP="000426BB">
            <w:pPr>
              <w:jc w:val="both"/>
              <w:rPr>
                <w:rFonts w:ascii="Calibri" w:hAnsi="Calibri" w:cs="Calibri"/>
                <w:b/>
                <w:bCs/>
                <w:color w:val="000000"/>
                <w:lang w:eastAsia="it-IT"/>
              </w:rPr>
            </w:pPr>
            <w:r w:rsidRPr="00987336">
              <w:rPr>
                <w:rFonts w:ascii="Calibri" w:hAnsi="Calibri" w:cs="Calibri"/>
                <w:b/>
                <w:bCs/>
                <w:color w:val="000000"/>
                <w:lang w:eastAsia="it-IT"/>
              </w:rPr>
              <w:t>Principio di comportamento</w:t>
            </w:r>
          </w:p>
        </w:tc>
      </w:tr>
      <w:tr w:rsidR="006F5CB0" w:rsidRPr="00987336" w14:paraId="3B0E4036" w14:textId="77777777" w:rsidTr="000426BB">
        <w:trPr>
          <w:trHeight w:val="288"/>
        </w:trPr>
        <w:tc>
          <w:tcPr>
            <w:tcW w:w="9067" w:type="dxa"/>
            <w:shd w:val="clear" w:color="auto" w:fill="auto"/>
            <w:vAlign w:val="center"/>
            <w:hideMark/>
          </w:tcPr>
          <w:p w14:paraId="59C6CF5E" w14:textId="77777777" w:rsidR="006F5CB0" w:rsidRPr="00987336" w:rsidRDefault="006F5CB0" w:rsidP="000426BB">
            <w:pPr>
              <w:jc w:val="both"/>
              <w:rPr>
                <w:rFonts w:ascii="Calibri" w:hAnsi="Calibri" w:cs="Calibri"/>
                <w:color w:val="000000"/>
                <w:lang w:eastAsia="it-IT"/>
              </w:rPr>
            </w:pPr>
            <w:r w:rsidRPr="00987336">
              <w:rPr>
                <w:rFonts w:ascii="Calibri" w:hAnsi="Calibri" w:cs="Calibri"/>
                <w:color w:val="000000"/>
                <w:lang w:eastAsia="it-IT"/>
              </w:rPr>
              <w:t>I contratti prevedono l'inserimento di specifiche clausole anticorruzione</w:t>
            </w:r>
          </w:p>
        </w:tc>
      </w:tr>
      <w:tr w:rsidR="006F5CB0" w:rsidRPr="00987336" w14:paraId="2ECB1FE1" w14:textId="77777777" w:rsidTr="000426BB">
        <w:trPr>
          <w:trHeight w:val="288"/>
        </w:trPr>
        <w:tc>
          <w:tcPr>
            <w:tcW w:w="9067" w:type="dxa"/>
            <w:shd w:val="clear" w:color="auto" w:fill="auto"/>
            <w:vAlign w:val="center"/>
            <w:hideMark/>
          </w:tcPr>
          <w:p w14:paraId="2CC22325" w14:textId="77777777" w:rsidR="006F5CB0" w:rsidRPr="008E6FC3" w:rsidRDefault="006F5CB0" w:rsidP="000426BB">
            <w:pPr>
              <w:jc w:val="both"/>
              <w:rPr>
                <w:rFonts w:ascii="Calibri" w:hAnsi="Calibri" w:cs="Calibri"/>
                <w:b/>
                <w:bCs/>
                <w:color w:val="000000"/>
                <w:lang w:eastAsia="it-IT"/>
              </w:rPr>
            </w:pPr>
            <w:r w:rsidRPr="008E6FC3">
              <w:rPr>
                <w:rFonts w:ascii="Calibri" w:hAnsi="Calibri" w:cs="Calibri"/>
                <w:b/>
                <w:bCs/>
                <w:color w:val="000000"/>
                <w:lang w:eastAsia="it-IT"/>
              </w:rPr>
              <w:t>Gestione delle consulenze (es. amministrative, fiscali, tecniche)</w:t>
            </w:r>
          </w:p>
        </w:tc>
      </w:tr>
      <w:tr w:rsidR="006F5CB0" w:rsidRPr="00987336" w14:paraId="361AC428" w14:textId="77777777" w:rsidTr="000426BB">
        <w:trPr>
          <w:trHeight w:val="288"/>
        </w:trPr>
        <w:tc>
          <w:tcPr>
            <w:tcW w:w="9067" w:type="dxa"/>
            <w:shd w:val="clear" w:color="auto" w:fill="auto"/>
            <w:vAlign w:val="center"/>
            <w:hideMark/>
          </w:tcPr>
          <w:p w14:paraId="4192C19F" w14:textId="77777777" w:rsidR="006F5CB0" w:rsidRPr="00987336" w:rsidRDefault="006F5CB0" w:rsidP="000426BB">
            <w:pPr>
              <w:jc w:val="both"/>
              <w:rPr>
                <w:rFonts w:ascii="Calibri" w:hAnsi="Calibri" w:cs="Calibri"/>
                <w:b/>
                <w:bCs/>
                <w:color w:val="000000"/>
                <w:lang w:eastAsia="it-IT"/>
              </w:rPr>
            </w:pPr>
            <w:r w:rsidRPr="00987336">
              <w:rPr>
                <w:rFonts w:ascii="Calibri" w:hAnsi="Calibri" w:cs="Calibri"/>
                <w:b/>
                <w:bCs/>
                <w:color w:val="000000"/>
                <w:lang w:eastAsia="it-IT"/>
              </w:rPr>
              <w:t>Principio di comportamento</w:t>
            </w:r>
          </w:p>
        </w:tc>
      </w:tr>
      <w:tr w:rsidR="006F5CB0" w:rsidRPr="00987336" w14:paraId="37AFBF31" w14:textId="77777777" w:rsidTr="000426BB">
        <w:trPr>
          <w:trHeight w:val="864"/>
        </w:trPr>
        <w:tc>
          <w:tcPr>
            <w:tcW w:w="9067" w:type="dxa"/>
            <w:shd w:val="clear" w:color="auto" w:fill="auto"/>
            <w:vAlign w:val="center"/>
            <w:hideMark/>
          </w:tcPr>
          <w:p w14:paraId="3BE412BD" w14:textId="77777777" w:rsidR="006F5CB0" w:rsidRPr="00987336" w:rsidRDefault="006F5CB0" w:rsidP="000426BB">
            <w:pPr>
              <w:jc w:val="both"/>
              <w:rPr>
                <w:rFonts w:ascii="Calibri" w:hAnsi="Calibri" w:cs="Calibri"/>
                <w:color w:val="000000"/>
                <w:lang w:eastAsia="it-IT"/>
              </w:rPr>
            </w:pPr>
            <w:r w:rsidRPr="00987336">
              <w:rPr>
                <w:rFonts w:ascii="Calibri" w:hAnsi="Calibri" w:cs="Calibri"/>
                <w:color w:val="000000"/>
                <w:lang w:eastAsia="it-IT"/>
              </w:rPr>
              <w:t>Sono evidenziate le eventuali possibili criticità riscontrate nell’esecuzione del rapporto nelle attività svolte dal Consulente ed è allertata immediatamente la funzione competente</w:t>
            </w:r>
          </w:p>
        </w:tc>
      </w:tr>
      <w:tr w:rsidR="006F5CB0" w:rsidRPr="00987336" w14:paraId="5A1A43DF" w14:textId="77777777" w:rsidTr="000426BB">
        <w:trPr>
          <w:trHeight w:val="288"/>
        </w:trPr>
        <w:tc>
          <w:tcPr>
            <w:tcW w:w="9067" w:type="dxa"/>
            <w:shd w:val="clear" w:color="auto" w:fill="auto"/>
            <w:vAlign w:val="center"/>
            <w:hideMark/>
          </w:tcPr>
          <w:p w14:paraId="1D4423B3" w14:textId="77777777" w:rsidR="006F5CB0" w:rsidRPr="00987336" w:rsidRDefault="006F5CB0" w:rsidP="000426BB">
            <w:pPr>
              <w:jc w:val="both"/>
              <w:rPr>
                <w:rFonts w:ascii="Calibri" w:hAnsi="Calibri" w:cs="Calibri"/>
                <w:b/>
                <w:bCs/>
                <w:color w:val="000000"/>
                <w:lang w:eastAsia="it-IT"/>
              </w:rPr>
            </w:pPr>
            <w:r w:rsidRPr="00987336">
              <w:rPr>
                <w:rFonts w:ascii="Calibri" w:hAnsi="Calibri" w:cs="Calibri"/>
                <w:b/>
                <w:bCs/>
                <w:color w:val="000000"/>
                <w:lang w:eastAsia="it-IT"/>
              </w:rPr>
              <w:t>Processo di Fatturazione Attiva</w:t>
            </w:r>
          </w:p>
        </w:tc>
      </w:tr>
      <w:tr w:rsidR="006F5CB0" w:rsidRPr="00987336" w14:paraId="79773CDD" w14:textId="77777777" w:rsidTr="000426BB">
        <w:trPr>
          <w:trHeight w:val="288"/>
        </w:trPr>
        <w:tc>
          <w:tcPr>
            <w:tcW w:w="9067" w:type="dxa"/>
            <w:shd w:val="clear" w:color="auto" w:fill="auto"/>
            <w:vAlign w:val="center"/>
            <w:hideMark/>
          </w:tcPr>
          <w:p w14:paraId="3CAAA48B" w14:textId="77777777" w:rsidR="006F5CB0" w:rsidRPr="008E6FC3" w:rsidRDefault="006F5CB0" w:rsidP="000426BB">
            <w:pPr>
              <w:jc w:val="both"/>
              <w:rPr>
                <w:rFonts w:ascii="Calibri" w:hAnsi="Calibri" w:cs="Calibri"/>
                <w:b/>
                <w:bCs/>
                <w:color w:val="000000"/>
                <w:lang w:eastAsia="it-IT"/>
              </w:rPr>
            </w:pPr>
            <w:r w:rsidRPr="008E6FC3">
              <w:rPr>
                <w:rFonts w:ascii="Calibri" w:hAnsi="Calibri" w:cs="Calibri"/>
                <w:b/>
                <w:bCs/>
                <w:color w:val="000000"/>
                <w:lang w:eastAsia="it-IT"/>
              </w:rPr>
              <w:t>Fatturazione a enti e soggetti privati di prestazioni e servizi sanitari</w:t>
            </w:r>
          </w:p>
        </w:tc>
      </w:tr>
      <w:tr w:rsidR="006F5CB0" w:rsidRPr="00987336" w14:paraId="7A86EE73" w14:textId="77777777" w:rsidTr="000426BB">
        <w:trPr>
          <w:trHeight w:val="288"/>
        </w:trPr>
        <w:tc>
          <w:tcPr>
            <w:tcW w:w="9067" w:type="dxa"/>
            <w:shd w:val="clear" w:color="auto" w:fill="auto"/>
            <w:vAlign w:val="center"/>
            <w:hideMark/>
          </w:tcPr>
          <w:p w14:paraId="6E66D85A" w14:textId="77777777" w:rsidR="006F5CB0" w:rsidRPr="00987336" w:rsidRDefault="006F5CB0" w:rsidP="000426BB">
            <w:pPr>
              <w:jc w:val="both"/>
              <w:rPr>
                <w:rFonts w:ascii="Calibri" w:hAnsi="Calibri" w:cs="Calibri"/>
                <w:b/>
                <w:bCs/>
                <w:color w:val="000000"/>
                <w:lang w:eastAsia="it-IT"/>
              </w:rPr>
            </w:pPr>
            <w:r w:rsidRPr="00987336">
              <w:rPr>
                <w:rFonts w:ascii="Calibri" w:hAnsi="Calibri" w:cs="Calibri"/>
                <w:b/>
                <w:bCs/>
                <w:color w:val="000000"/>
                <w:lang w:eastAsia="it-IT"/>
              </w:rPr>
              <w:t>Principio di comportamento</w:t>
            </w:r>
          </w:p>
        </w:tc>
      </w:tr>
      <w:tr w:rsidR="006F5CB0" w:rsidRPr="00987336" w14:paraId="568DF0CF" w14:textId="77777777" w:rsidTr="000426BB">
        <w:trPr>
          <w:trHeight w:val="643"/>
        </w:trPr>
        <w:tc>
          <w:tcPr>
            <w:tcW w:w="9067" w:type="dxa"/>
            <w:shd w:val="clear" w:color="auto" w:fill="auto"/>
            <w:vAlign w:val="center"/>
            <w:hideMark/>
          </w:tcPr>
          <w:p w14:paraId="2576B86D" w14:textId="77777777" w:rsidR="006F5CB0" w:rsidRPr="00987336" w:rsidRDefault="006F5CB0" w:rsidP="000426BB">
            <w:pPr>
              <w:jc w:val="both"/>
              <w:rPr>
                <w:rFonts w:ascii="Calibri" w:hAnsi="Calibri" w:cs="Calibri"/>
                <w:color w:val="000000"/>
                <w:lang w:eastAsia="it-IT"/>
              </w:rPr>
            </w:pPr>
            <w:r w:rsidRPr="00987336">
              <w:rPr>
                <w:rFonts w:ascii="Calibri" w:hAnsi="Calibri" w:cs="Calibri"/>
                <w:color w:val="000000"/>
                <w:lang w:eastAsia="it-IT"/>
              </w:rPr>
              <w:t>Monitoraggio di situazioni anomale nelle condizioni di pagamento accordate (quali la concessione di termini particolarmente lunghi, o la previsione di modalità di pagamento inusuali)</w:t>
            </w:r>
          </w:p>
        </w:tc>
      </w:tr>
      <w:tr w:rsidR="006F5CB0" w:rsidRPr="00987336" w14:paraId="4C5528D5" w14:textId="77777777" w:rsidTr="000426BB">
        <w:trPr>
          <w:trHeight w:val="288"/>
        </w:trPr>
        <w:tc>
          <w:tcPr>
            <w:tcW w:w="9067" w:type="dxa"/>
            <w:shd w:val="clear" w:color="auto" w:fill="auto"/>
            <w:vAlign w:val="center"/>
            <w:hideMark/>
          </w:tcPr>
          <w:p w14:paraId="1E5C0C6B" w14:textId="77777777" w:rsidR="006F5CB0" w:rsidRPr="008E6FC3" w:rsidRDefault="006F5CB0" w:rsidP="000426BB">
            <w:pPr>
              <w:jc w:val="both"/>
              <w:rPr>
                <w:rFonts w:ascii="Calibri" w:hAnsi="Calibri" w:cs="Calibri"/>
                <w:b/>
                <w:bCs/>
                <w:color w:val="000000"/>
                <w:lang w:eastAsia="it-IT"/>
              </w:rPr>
            </w:pPr>
            <w:r w:rsidRPr="008E6FC3">
              <w:rPr>
                <w:rFonts w:ascii="Calibri" w:hAnsi="Calibri" w:cs="Calibri"/>
                <w:b/>
                <w:bCs/>
                <w:color w:val="000000"/>
                <w:lang w:eastAsia="it-IT"/>
              </w:rPr>
              <w:t>Gestione del credito, incassi ed eventuali contestazioni</w:t>
            </w:r>
          </w:p>
        </w:tc>
      </w:tr>
      <w:tr w:rsidR="006F5CB0" w:rsidRPr="00987336" w14:paraId="43885FB3" w14:textId="77777777" w:rsidTr="000426BB">
        <w:trPr>
          <w:trHeight w:val="288"/>
        </w:trPr>
        <w:tc>
          <w:tcPr>
            <w:tcW w:w="9067" w:type="dxa"/>
            <w:shd w:val="clear" w:color="auto" w:fill="auto"/>
            <w:vAlign w:val="center"/>
            <w:hideMark/>
          </w:tcPr>
          <w:p w14:paraId="7A0C438D" w14:textId="77777777" w:rsidR="006F5CB0" w:rsidRPr="00987336" w:rsidRDefault="006F5CB0" w:rsidP="000426BB">
            <w:pPr>
              <w:jc w:val="both"/>
              <w:rPr>
                <w:rFonts w:ascii="Calibri" w:hAnsi="Calibri" w:cs="Calibri"/>
                <w:b/>
                <w:bCs/>
                <w:color w:val="000000"/>
                <w:lang w:eastAsia="it-IT"/>
              </w:rPr>
            </w:pPr>
            <w:r w:rsidRPr="00987336">
              <w:rPr>
                <w:rFonts w:ascii="Calibri" w:hAnsi="Calibri" w:cs="Calibri"/>
                <w:b/>
                <w:bCs/>
                <w:color w:val="000000"/>
                <w:lang w:eastAsia="it-IT"/>
              </w:rPr>
              <w:t>Principio di comportamento</w:t>
            </w:r>
          </w:p>
        </w:tc>
      </w:tr>
      <w:tr w:rsidR="006F5CB0" w:rsidRPr="00987336" w14:paraId="7074F368" w14:textId="77777777" w:rsidTr="000426BB">
        <w:trPr>
          <w:trHeight w:val="288"/>
        </w:trPr>
        <w:tc>
          <w:tcPr>
            <w:tcW w:w="9067" w:type="dxa"/>
            <w:shd w:val="clear" w:color="auto" w:fill="auto"/>
            <w:vAlign w:val="center"/>
            <w:hideMark/>
          </w:tcPr>
          <w:p w14:paraId="61CC2A05" w14:textId="77777777" w:rsidR="006F5CB0" w:rsidRPr="00987336" w:rsidRDefault="006F5CB0" w:rsidP="000426BB">
            <w:pPr>
              <w:jc w:val="both"/>
              <w:rPr>
                <w:rFonts w:ascii="Calibri" w:hAnsi="Calibri" w:cs="Calibri"/>
                <w:color w:val="000000"/>
                <w:lang w:eastAsia="it-IT"/>
              </w:rPr>
            </w:pPr>
            <w:r w:rsidRPr="00987336">
              <w:rPr>
                <w:rFonts w:ascii="Calibri" w:hAnsi="Calibri" w:cs="Calibri"/>
                <w:color w:val="000000"/>
                <w:lang w:eastAsia="it-IT"/>
              </w:rPr>
              <w:t>Monitoraggio dell’incasso del credito, con evidenziazione di situazioni anomale</w:t>
            </w:r>
          </w:p>
        </w:tc>
      </w:tr>
      <w:tr w:rsidR="006F5CB0" w:rsidRPr="00987336" w14:paraId="1F492B33" w14:textId="77777777" w:rsidTr="000426BB">
        <w:trPr>
          <w:trHeight w:val="288"/>
        </w:trPr>
        <w:tc>
          <w:tcPr>
            <w:tcW w:w="9067" w:type="dxa"/>
            <w:shd w:val="clear" w:color="auto" w:fill="auto"/>
            <w:vAlign w:val="center"/>
            <w:hideMark/>
          </w:tcPr>
          <w:p w14:paraId="51AAC4B5" w14:textId="77777777" w:rsidR="006F5CB0" w:rsidRPr="008E6FC3" w:rsidRDefault="006F5CB0" w:rsidP="000426BB">
            <w:pPr>
              <w:jc w:val="both"/>
              <w:rPr>
                <w:rFonts w:ascii="Calibri" w:hAnsi="Calibri" w:cs="Calibri"/>
                <w:b/>
                <w:bCs/>
                <w:color w:val="000000"/>
                <w:lang w:eastAsia="it-IT"/>
              </w:rPr>
            </w:pPr>
            <w:r w:rsidRPr="008E6FC3">
              <w:rPr>
                <w:rFonts w:ascii="Calibri" w:hAnsi="Calibri" w:cs="Calibri"/>
                <w:b/>
                <w:bCs/>
                <w:color w:val="000000"/>
                <w:lang w:eastAsia="it-IT"/>
              </w:rPr>
              <w:t>Gestione delle anagrafiche clienti</w:t>
            </w:r>
          </w:p>
        </w:tc>
      </w:tr>
      <w:tr w:rsidR="006F5CB0" w:rsidRPr="00987336" w14:paraId="208D54B8" w14:textId="77777777" w:rsidTr="000426BB">
        <w:trPr>
          <w:trHeight w:val="288"/>
        </w:trPr>
        <w:tc>
          <w:tcPr>
            <w:tcW w:w="9067" w:type="dxa"/>
            <w:shd w:val="clear" w:color="auto" w:fill="auto"/>
            <w:vAlign w:val="center"/>
            <w:hideMark/>
          </w:tcPr>
          <w:p w14:paraId="550AF607" w14:textId="77777777" w:rsidR="006F5CB0" w:rsidRPr="00987336" w:rsidRDefault="006F5CB0" w:rsidP="000426BB">
            <w:pPr>
              <w:jc w:val="both"/>
              <w:rPr>
                <w:rFonts w:ascii="Calibri" w:hAnsi="Calibri" w:cs="Calibri"/>
                <w:b/>
                <w:bCs/>
                <w:color w:val="000000"/>
                <w:lang w:eastAsia="it-IT"/>
              </w:rPr>
            </w:pPr>
            <w:r w:rsidRPr="00987336">
              <w:rPr>
                <w:rFonts w:ascii="Calibri" w:hAnsi="Calibri" w:cs="Calibri"/>
                <w:b/>
                <w:bCs/>
                <w:color w:val="000000"/>
                <w:lang w:eastAsia="it-IT"/>
              </w:rPr>
              <w:t>Principio di comportamento</w:t>
            </w:r>
          </w:p>
        </w:tc>
      </w:tr>
      <w:tr w:rsidR="006F5CB0" w:rsidRPr="00987336" w14:paraId="074FC3FD" w14:textId="77777777" w:rsidTr="000426BB">
        <w:trPr>
          <w:trHeight w:val="864"/>
        </w:trPr>
        <w:tc>
          <w:tcPr>
            <w:tcW w:w="9067" w:type="dxa"/>
            <w:shd w:val="clear" w:color="auto" w:fill="auto"/>
            <w:vAlign w:val="center"/>
            <w:hideMark/>
          </w:tcPr>
          <w:p w14:paraId="68F7D914" w14:textId="77777777" w:rsidR="006F5CB0" w:rsidRPr="00987336" w:rsidRDefault="006F5CB0" w:rsidP="000426BB">
            <w:pPr>
              <w:jc w:val="both"/>
              <w:rPr>
                <w:rFonts w:ascii="Calibri" w:hAnsi="Calibri" w:cs="Calibri"/>
                <w:color w:val="000000"/>
                <w:lang w:eastAsia="it-IT"/>
              </w:rPr>
            </w:pPr>
            <w:r w:rsidRPr="00987336">
              <w:rPr>
                <w:rFonts w:ascii="Calibri" w:hAnsi="Calibri" w:cs="Calibri"/>
                <w:color w:val="000000"/>
                <w:lang w:eastAsia="it-IT"/>
              </w:rPr>
              <w:t>Adozione di una specifica procedura che disciplini l’inserimento anagrafico di nuovi clienti, o le variazioni dei dati presenti, e identifichi i ruoli e le responsabilità nel processo di fatturazione attiva</w:t>
            </w:r>
          </w:p>
        </w:tc>
      </w:tr>
      <w:tr w:rsidR="006F5CB0" w:rsidRPr="008E6FC3" w14:paraId="1C63F726" w14:textId="77777777" w:rsidTr="000426BB">
        <w:trPr>
          <w:trHeight w:val="576"/>
        </w:trPr>
        <w:tc>
          <w:tcPr>
            <w:tcW w:w="9067" w:type="dxa"/>
            <w:shd w:val="clear" w:color="auto" w:fill="auto"/>
            <w:vAlign w:val="center"/>
            <w:hideMark/>
          </w:tcPr>
          <w:p w14:paraId="1A1E6DB8" w14:textId="77777777" w:rsidR="006F5CB0" w:rsidRPr="008E6FC3" w:rsidRDefault="006F5CB0" w:rsidP="000426BB">
            <w:pPr>
              <w:jc w:val="both"/>
              <w:rPr>
                <w:rFonts w:ascii="Calibri" w:hAnsi="Calibri" w:cs="Calibri"/>
                <w:b/>
                <w:bCs/>
                <w:color w:val="000000"/>
                <w:lang w:eastAsia="it-IT"/>
              </w:rPr>
            </w:pPr>
            <w:r w:rsidRPr="008E6FC3">
              <w:rPr>
                <w:rFonts w:ascii="Calibri" w:hAnsi="Calibri" w:cs="Calibri"/>
                <w:b/>
                <w:bCs/>
                <w:color w:val="000000"/>
                <w:lang w:eastAsia="it-IT"/>
              </w:rPr>
              <w:t>Negoziazione e stipula dei contratti/convenzioni/varianti contrattuali attivi con enti e soggetti privati</w:t>
            </w:r>
          </w:p>
        </w:tc>
      </w:tr>
      <w:tr w:rsidR="006F5CB0" w:rsidRPr="00987336" w14:paraId="0FC3F77E" w14:textId="77777777" w:rsidTr="000426BB">
        <w:trPr>
          <w:trHeight w:val="288"/>
        </w:trPr>
        <w:tc>
          <w:tcPr>
            <w:tcW w:w="9067" w:type="dxa"/>
            <w:shd w:val="clear" w:color="auto" w:fill="auto"/>
            <w:vAlign w:val="center"/>
            <w:hideMark/>
          </w:tcPr>
          <w:p w14:paraId="420D3556" w14:textId="77777777" w:rsidR="006F5CB0" w:rsidRPr="00987336" w:rsidRDefault="006F5CB0" w:rsidP="000426BB">
            <w:pPr>
              <w:jc w:val="both"/>
              <w:rPr>
                <w:rFonts w:ascii="Calibri" w:hAnsi="Calibri" w:cs="Calibri"/>
                <w:b/>
                <w:bCs/>
                <w:color w:val="000000"/>
                <w:lang w:eastAsia="it-IT"/>
              </w:rPr>
            </w:pPr>
            <w:r w:rsidRPr="00987336">
              <w:rPr>
                <w:rFonts w:ascii="Calibri" w:hAnsi="Calibri" w:cs="Calibri"/>
                <w:b/>
                <w:bCs/>
                <w:color w:val="000000"/>
                <w:lang w:eastAsia="it-IT"/>
              </w:rPr>
              <w:t>Principio di comportamento</w:t>
            </w:r>
          </w:p>
        </w:tc>
      </w:tr>
      <w:tr w:rsidR="006F5CB0" w:rsidRPr="00987336" w14:paraId="7BC325FB" w14:textId="77777777" w:rsidTr="000426BB">
        <w:trPr>
          <w:trHeight w:val="864"/>
        </w:trPr>
        <w:tc>
          <w:tcPr>
            <w:tcW w:w="9067" w:type="dxa"/>
            <w:shd w:val="clear" w:color="auto" w:fill="auto"/>
            <w:vAlign w:val="center"/>
            <w:hideMark/>
          </w:tcPr>
          <w:p w14:paraId="6BFA48AE" w14:textId="77777777" w:rsidR="006F5CB0" w:rsidRPr="00987336" w:rsidRDefault="006F5CB0" w:rsidP="000426BB">
            <w:pPr>
              <w:jc w:val="both"/>
              <w:rPr>
                <w:rFonts w:ascii="Calibri" w:hAnsi="Calibri" w:cs="Calibri"/>
                <w:color w:val="000000"/>
                <w:lang w:eastAsia="it-IT"/>
              </w:rPr>
            </w:pPr>
            <w:r w:rsidRPr="00987336">
              <w:rPr>
                <w:rFonts w:ascii="Calibri" w:hAnsi="Calibri" w:cs="Calibri"/>
                <w:color w:val="000000"/>
                <w:lang w:eastAsia="it-IT"/>
              </w:rPr>
              <w:t>Sono chiaramente definite le modalità di predisposizione, verifica e approvazione della documentazione da trasmettere alla controparte in relazione all'esecuzione della convenzione</w:t>
            </w:r>
          </w:p>
        </w:tc>
      </w:tr>
      <w:tr w:rsidR="006F5CB0" w:rsidRPr="00987336" w14:paraId="586A0851" w14:textId="77777777" w:rsidTr="000426BB">
        <w:trPr>
          <w:trHeight w:val="864"/>
        </w:trPr>
        <w:tc>
          <w:tcPr>
            <w:tcW w:w="9067" w:type="dxa"/>
            <w:shd w:val="clear" w:color="auto" w:fill="auto"/>
            <w:vAlign w:val="center"/>
            <w:hideMark/>
          </w:tcPr>
          <w:p w14:paraId="0895083F" w14:textId="77777777" w:rsidR="006F5CB0" w:rsidRPr="00987336" w:rsidRDefault="006F5CB0" w:rsidP="000426BB">
            <w:pPr>
              <w:jc w:val="both"/>
              <w:rPr>
                <w:rFonts w:ascii="Calibri" w:hAnsi="Calibri" w:cs="Calibri"/>
                <w:color w:val="000000"/>
                <w:lang w:eastAsia="it-IT"/>
              </w:rPr>
            </w:pPr>
            <w:r w:rsidRPr="00987336">
              <w:rPr>
                <w:rFonts w:ascii="Calibri" w:hAnsi="Calibri" w:cs="Calibri"/>
                <w:color w:val="000000"/>
                <w:lang w:eastAsia="it-IT"/>
              </w:rPr>
              <w:t>Devono essere forniti - con spirito collaborativo e con la massima completezza, trasparenza, accuratezza, veridicità e tempestività – tutti i dati, le informazioni e i documenti richiesti dal Responsabile Interno</w:t>
            </w:r>
          </w:p>
        </w:tc>
      </w:tr>
      <w:tr w:rsidR="006F5CB0" w:rsidRPr="00987336" w14:paraId="53C194CC" w14:textId="77777777" w:rsidTr="000426BB">
        <w:trPr>
          <w:trHeight w:val="288"/>
        </w:trPr>
        <w:tc>
          <w:tcPr>
            <w:tcW w:w="9067" w:type="dxa"/>
            <w:shd w:val="clear" w:color="auto" w:fill="auto"/>
            <w:vAlign w:val="center"/>
            <w:hideMark/>
          </w:tcPr>
          <w:p w14:paraId="76CDE470" w14:textId="77777777" w:rsidR="006F5CB0" w:rsidRPr="008E6FC3" w:rsidRDefault="006F5CB0" w:rsidP="000426BB">
            <w:pPr>
              <w:jc w:val="both"/>
              <w:rPr>
                <w:rFonts w:ascii="Calibri" w:hAnsi="Calibri" w:cs="Calibri"/>
                <w:b/>
                <w:bCs/>
                <w:color w:val="000000"/>
                <w:lang w:eastAsia="it-IT"/>
              </w:rPr>
            </w:pPr>
            <w:r w:rsidRPr="008E6FC3">
              <w:rPr>
                <w:rFonts w:ascii="Calibri" w:hAnsi="Calibri" w:cs="Calibri"/>
                <w:b/>
                <w:bCs/>
                <w:color w:val="000000"/>
                <w:lang w:eastAsia="it-IT"/>
              </w:rPr>
              <w:t>Vendita di servizi ai clienti</w:t>
            </w:r>
          </w:p>
        </w:tc>
      </w:tr>
      <w:tr w:rsidR="006F5CB0" w:rsidRPr="00987336" w14:paraId="06174393" w14:textId="77777777" w:rsidTr="000426BB">
        <w:trPr>
          <w:trHeight w:val="288"/>
        </w:trPr>
        <w:tc>
          <w:tcPr>
            <w:tcW w:w="9067" w:type="dxa"/>
            <w:shd w:val="clear" w:color="auto" w:fill="auto"/>
            <w:vAlign w:val="center"/>
            <w:hideMark/>
          </w:tcPr>
          <w:p w14:paraId="4476368B" w14:textId="77777777" w:rsidR="006F5CB0" w:rsidRPr="00987336" w:rsidRDefault="006F5CB0" w:rsidP="000426BB">
            <w:pPr>
              <w:jc w:val="both"/>
              <w:rPr>
                <w:rFonts w:ascii="Calibri" w:hAnsi="Calibri" w:cs="Calibri"/>
                <w:b/>
                <w:bCs/>
                <w:color w:val="000000"/>
                <w:lang w:eastAsia="it-IT"/>
              </w:rPr>
            </w:pPr>
            <w:r w:rsidRPr="00987336">
              <w:rPr>
                <w:rFonts w:ascii="Calibri" w:hAnsi="Calibri" w:cs="Calibri"/>
                <w:b/>
                <w:bCs/>
                <w:color w:val="000000"/>
                <w:lang w:eastAsia="it-IT"/>
              </w:rPr>
              <w:t>Principio di comportamento</w:t>
            </w:r>
          </w:p>
        </w:tc>
      </w:tr>
      <w:tr w:rsidR="006F5CB0" w:rsidRPr="00987336" w14:paraId="0D769531" w14:textId="77777777" w:rsidTr="000426BB">
        <w:trPr>
          <w:trHeight w:val="576"/>
        </w:trPr>
        <w:tc>
          <w:tcPr>
            <w:tcW w:w="9067" w:type="dxa"/>
            <w:shd w:val="clear" w:color="auto" w:fill="auto"/>
            <w:vAlign w:val="center"/>
            <w:hideMark/>
          </w:tcPr>
          <w:p w14:paraId="4588000C" w14:textId="77777777" w:rsidR="006F5CB0" w:rsidRPr="00987336" w:rsidRDefault="006F5CB0" w:rsidP="000426BB">
            <w:pPr>
              <w:jc w:val="both"/>
              <w:rPr>
                <w:rFonts w:ascii="Calibri" w:hAnsi="Calibri" w:cs="Calibri"/>
                <w:color w:val="000000"/>
                <w:lang w:eastAsia="it-IT"/>
              </w:rPr>
            </w:pPr>
            <w:r w:rsidRPr="00987336">
              <w:rPr>
                <w:rFonts w:ascii="Calibri" w:hAnsi="Calibri" w:cs="Calibri"/>
                <w:color w:val="000000"/>
                <w:lang w:eastAsia="it-IT"/>
              </w:rPr>
              <w:t>È necessario verificare la coerenza tra contratto di prestazione del servizio, fattura attiva, incasso del credito. Deve essere raccolta la documentazione attestante l’effettività del servizio reso</w:t>
            </w:r>
          </w:p>
        </w:tc>
      </w:tr>
      <w:tr w:rsidR="006F5CB0" w:rsidRPr="00987336" w14:paraId="374DCCBD" w14:textId="77777777" w:rsidTr="000426BB">
        <w:trPr>
          <w:trHeight w:val="576"/>
        </w:trPr>
        <w:tc>
          <w:tcPr>
            <w:tcW w:w="9067" w:type="dxa"/>
            <w:shd w:val="clear" w:color="auto" w:fill="auto"/>
            <w:vAlign w:val="center"/>
            <w:hideMark/>
          </w:tcPr>
          <w:p w14:paraId="1946418F" w14:textId="77777777" w:rsidR="006F5CB0" w:rsidRPr="008E6FC3" w:rsidRDefault="006F5CB0" w:rsidP="000426BB">
            <w:pPr>
              <w:jc w:val="both"/>
              <w:rPr>
                <w:rFonts w:ascii="Calibri" w:hAnsi="Calibri" w:cs="Calibri"/>
                <w:b/>
                <w:bCs/>
                <w:color w:val="000000"/>
                <w:lang w:eastAsia="it-IT"/>
              </w:rPr>
            </w:pPr>
            <w:r w:rsidRPr="008E6FC3">
              <w:rPr>
                <w:rFonts w:ascii="Calibri" w:hAnsi="Calibri" w:cs="Calibri"/>
                <w:b/>
                <w:bCs/>
                <w:color w:val="000000"/>
                <w:lang w:eastAsia="it-IT"/>
              </w:rPr>
              <w:lastRenderedPageBreak/>
              <w:t>Compilazione, gestione e verifica delle cartelle cliniche e ambulatoriali, delle schede di dimissioni ospedaliere e invio dei tracciati alla ASL/Regione</w:t>
            </w:r>
          </w:p>
        </w:tc>
      </w:tr>
      <w:tr w:rsidR="006F5CB0" w:rsidRPr="00987336" w14:paraId="22518A93" w14:textId="77777777" w:rsidTr="000426BB">
        <w:trPr>
          <w:trHeight w:val="288"/>
        </w:trPr>
        <w:tc>
          <w:tcPr>
            <w:tcW w:w="9067" w:type="dxa"/>
            <w:shd w:val="clear" w:color="auto" w:fill="auto"/>
            <w:vAlign w:val="center"/>
            <w:hideMark/>
          </w:tcPr>
          <w:p w14:paraId="3EB43492" w14:textId="77777777" w:rsidR="006F5CB0" w:rsidRPr="00987336" w:rsidRDefault="006F5CB0" w:rsidP="000426BB">
            <w:pPr>
              <w:jc w:val="both"/>
              <w:rPr>
                <w:rFonts w:ascii="Calibri" w:hAnsi="Calibri" w:cs="Calibri"/>
                <w:b/>
                <w:bCs/>
                <w:color w:val="000000"/>
                <w:lang w:eastAsia="it-IT"/>
              </w:rPr>
            </w:pPr>
            <w:r w:rsidRPr="00987336">
              <w:rPr>
                <w:rFonts w:ascii="Calibri" w:hAnsi="Calibri" w:cs="Calibri"/>
                <w:b/>
                <w:bCs/>
                <w:color w:val="000000"/>
                <w:lang w:eastAsia="it-IT"/>
              </w:rPr>
              <w:t>Principio di comportamento</w:t>
            </w:r>
          </w:p>
        </w:tc>
      </w:tr>
      <w:tr w:rsidR="006F5CB0" w:rsidRPr="00987336" w14:paraId="3C8B502A" w14:textId="77777777" w:rsidTr="000426BB">
        <w:trPr>
          <w:trHeight w:val="864"/>
        </w:trPr>
        <w:tc>
          <w:tcPr>
            <w:tcW w:w="9067" w:type="dxa"/>
            <w:shd w:val="clear" w:color="auto" w:fill="auto"/>
            <w:vAlign w:val="center"/>
            <w:hideMark/>
          </w:tcPr>
          <w:p w14:paraId="2D3DF275" w14:textId="77777777" w:rsidR="006F5CB0" w:rsidRPr="00987336" w:rsidRDefault="006F5CB0" w:rsidP="000426BB">
            <w:pPr>
              <w:jc w:val="both"/>
              <w:rPr>
                <w:rFonts w:ascii="Calibri" w:hAnsi="Calibri" w:cs="Calibri"/>
                <w:color w:val="000000"/>
                <w:lang w:eastAsia="it-IT"/>
              </w:rPr>
            </w:pPr>
            <w:r w:rsidRPr="00987336">
              <w:rPr>
                <w:rFonts w:ascii="Calibri" w:hAnsi="Calibri" w:cs="Calibri"/>
                <w:color w:val="000000"/>
                <w:lang w:eastAsia="it-IT"/>
              </w:rPr>
              <w:t>Sono chiaramente definite le modalità di gestione delle fasi di consuntivazione dei beni/servizi a rimborso, della registrazione delle fatture dei beni/servizi acquistati e della riemissione delle fatture alla PA (laddove previsto nelle specifiche convenzioni)</w:t>
            </w:r>
          </w:p>
        </w:tc>
      </w:tr>
      <w:tr w:rsidR="006F5CB0" w:rsidRPr="00987336" w14:paraId="5C3F8E64" w14:textId="77777777" w:rsidTr="000426BB">
        <w:trPr>
          <w:trHeight w:val="288"/>
        </w:trPr>
        <w:tc>
          <w:tcPr>
            <w:tcW w:w="9067" w:type="dxa"/>
            <w:shd w:val="clear" w:color="auto" w:fill="auto"/>
            <w:vAlign w:val="center"/>
            <w:hideMark/>
          </w:tcPr>
          <w:p w14:paraId="478F370B" w14:textId="77777777" w:rsidR="006F5CB0" w:rsidRPr="00987336" w:rsidRDefault="006F5CB0" w:rsidP="000426BB">
            <w:pPr>
              <w:jc w:val="both"/>
              <w:rPr>
                <w:rFonts w:ascii="Calibri" w:hAnsi="Calibri" w:cs="Calibri"/>
                <w:b/>
                <w:bCs/>
                <w:color w:val="000000"/>
                <w:lang w:eastAsia="it-IT"/>
              </w:rPr>
            </w:pPr>
            <w:r w:rsidRPr="00987336">
              <w:rPr>
                <w:rFonts w:ascii="Calibri" w:hAnsi="Calibri" w:cs="Calibri"/>
                <w:b/>
                <w:bCs/>
                <w:color w:val="000000"/>
                <w:lang w:eastAsia="it-IT"/>
              </w:rPr>
              <w:t>Processo di gestione dei farmaci e dei dispositivi medici</w:t>
            </w:r>
          </w:p>
        </w:tc>
      </w:tr>
      <w:tr w:rsidR="006F5CB0" w:rsidRPr="00987336" w14:paraId="62CFF25C" w14:textId="77777777" w:rsidTr="000426BB">
        <w:trPr>
          <w:trHeight w:val="288"/>
        </w:trPr>
        <w:tc>
          <w:tcPr>
            <w:tcW w:w="9067" w:type="dxa"/>
            <w:shd w:val="clear" w:color="auto" w:fill="auto"/>
            <w:vAlign w:val="center"/>
            <w:hideMark/>
          </w:tcPr>
          <w:p w14:paraId="0D4673AA" w14:textId="77777777" w:rsidR="006F5CB0" w:rsidRPr="008E6FC3" w:rsidRDefault="006F5CB0" w:rsidP="000426BB">
            <w:pPr>
              <w:jc w:val="both"/>
              <w:rPr>
                <w:rFonts w:ascii="Calibri" w:hAnsi="Calibri" w:cs="Calibri"/>
                <w:b/>
                <w:bCs/>
                <w:color w:val="000000"/>
                <w:lang w:eastAsia="it-IT"/>
              </w:rPr>
            </w:pPr>
            <w:r w:rsidRPr="008E6FC3">
              <w:rPr>
                <w:rFonts w:ascii="Calibri" w:hAnsi="Calibri" w:cs="Calibri"/>
                <w:b/>
                <w:bCs/>
                <w:color w:val="000000"/>
                <w:lang w:eastAsia="it-IT"/>
              </w:rPr>
              <w:t>Gestione dei farmaci e dei dispositivi medici</w:t>
            </w:r>
          </w:p>
        </w:tc>
      </w:tr>
      <w:tr w:rsidR="006F5CB0" w:rsidRPr="00987336" w14:paraId="124F44B8" w14:textId="77777777" w:rsidTr="000426BB">
        <w:trPr>
          <w:trHeight w:val="288"/>
        </w:trPr>
        <w:tc>
          <w:tcPr>
            <w:tcW w:w="9067" w:type="dxa"/>
            <w:shd w:val="clear" w:color="auto" w:fill="auto"/>
            <w:vAlign w:val="center"/>
            <w:hideMark/>
          </w:tcPr>
          <w:p w14:paraId="5E9196B3" w14:textId="77777777" w:rsidR="006F5CB0" w:rsidRPr="00987336" w:rsidRDefault="006F5CB0" w:rsidP="000426BB">
            <w:pPr>
              <w:jc w:val="both"/>
              <w:rPr>
                <w:rFonts w:ascii="Calibri" w:hAnsi="Calibri" w:cs="Calibri"/>
                <w:b/>
                <w:bCs/>
                <w:color w:val="000000"/>
                <w:lang w:eastAsia="it-IT"/>
              </w:rPr>
            </w:pPr>
            <w:r w:rsidRPr="00987336">
              <w:rPr>
                <w:rFonts w:ascii="Calibri" w:hAnsi="Calibri" w:cs="Calibri"/>
                <w:b/>
                <w:bCs/>
                <w:color w:val="000000"/>
                <w:lang w:eastAsia="it-IT"/>
              </w:rPr>
              <w:t>Dovere</w:t>
            </w:r>
          </w:p>
        </w:tc>
      </w:tr>
      <w:tr w:rsidR="006F5CB0" w:rsidRPr="00987336" w14:paraId="1729CF76" w14:textId="77777777" w:rsidTr="000426BB">
        <w:trPr>
          <w:trHeight w:val="576"/>
        </w:trPr>
        <w:tc>
          <w:tcPr>
            <w:tcW w:w="9067" w:type="dxa"/>
            <w:shd w:val="clear" w:color="auto" w:fill="auto"/>
            <w:vAlign w:val="center"/>
            <w:hideMark/>
          </w:tcPr>
          <w:p w14:paraId="060C0BB5" w14:textId="77777777" w:rsidR="006F5CB0" w:rsidRPr="00987336" w:rsidRDefault="006F5CB0" w:rsidP="000426BB">
            <w:pPr>
              <w:jc w:val="both"/>
              <w:rPr>
                <w:rFonts w:ascii="Calibri" w:hAnsi="Calibri" w:cs="Calibri"/>
                <w:color w:val="000000"/>
                <w:lang w:eastAsia="it-IT"/>
              </w:rPr>
            </w:pPr>
            <w:r w:rsidRPr="00987336">
              <w:rPr>
                <w:rFonts w:ascii="Calibri" w:hAnsi="Calibri" w:cs="Calibri"/>
                <w:color w:val="000000"/>
                <w:lang w:eastAsia="it-IT"/>
              </w:rPr>
              <w:t>Deve essere garantita la tracciabilità del processo di gestione di tutti i farmaci (comprese le sostanze stupefacenti e psicotrope), dall'acquisto all'utilizzo finale</w:t>
            </w:r>
          </w:p>
        </w:tc>
      </w:tr>
      <w:tr w:rsidR="006F5CB0" w:rsidRPr="00987336" w14:paraId="76B7DE3E" w14:textId="77777777" w:rsidTr="000426BB">
        <w:trPr>
          <w:trHeight w:val="576"/>
        </w:trPr>
        <w:tc>
          <w:tcPr>
            <w:tcW w:w="9067" w:type="dxa"/>
            <w:shd w:val="clear" w:color="auto" w:fill="auto"/>
            <w:vAlign w:val="center"/>
            <w:hideMark/>
          </w:tcPr>
          <w:p w14:paraId="3A0897E4" w14:textId="77777777" w:rsidR="006F5CB0" w:rsidRPr="008E6FC3" w:rsidRDefault="006F5CB0" w:rsidP="000426BB">
            <w:pPr>
              <w:jc w:val="both"/>
              <w:rPr>
                <w:rFonts w:ascii="Calibri" w:hAnsi="Calibri" w:cs="Calibri"/>
                <w:b/>
                <w:bCs/>
                <w:color w:val="000000"/>
                <w:lang w:eastAsia="it-IT"/>
              </w:rPr>
            </w:pPr>
            <w:r w:rsidRPr="008E6FC3">
              <w:rPr>
                <w:rFonts w:ascii="Calibri" w:hAnsi="Calibri" w:cs="Calibri"/>
                <w:b/>
                <w:bCs/>
                <w:color w:val="000000"/>
                <w:lang w:eastAsia="it-IT"/>
              </w:rPr>
              <w:t>Gestione del servizio di Farmacia (Gestione sostanze stupefacenti)</w:t>
            </w:r>
          </w:p>
        </w:tc>
      </w:tr>
      <w:tr w:rsidR="006F5CB0" w:rsidRPr="00987336" w14:paraId="54AF8D49" w14:textId="77777777" w:rsidTr="000426BB">
        <w:trPr>
          <w:trHeight w:val="288"/>
        </w:trPr>
        <w:tc>
          <w:tcPr>
            <w:tcW w:w="9067" w:type="dxa"/>
            <w:shd w:val="clear" w:color="auto" w:fill="auto"/>
            <w:vAlign w:val="center"/>
            <w:hideMark/>
          </w:tcPr>
          <w:p w14:paraId="06D5D741" w14:textId="77777777" w:rsidR="006F5CB0" w:rsidRPr="00987336" w:rsidRDefault="006F5CB0" w:rsidP="000426BB">
            <w:pPr>
              <w:jc w:val="both"/>
              <w:rPr>
                <w:rFonts w:ascii="Calibri" w:hAnsi="Calibri" w:cs="Calibri"/>
                <w:b/>
                <w:bCs/>
                <w:color w:val="000000"/>
                <w:lang w:eastAsia="it-IT"/>
              </w:rPr>
            </w:pPr>
            <w:r w:rsidRPr="00987336">
              <w:rPr>
                <w:rFonts w:ascii="Calibri" w:hAnsi="Calibri" w:cs="Calibri"/>
                <w:b/>
                <w:bCs/>
                <w:color w:val="000000"/>
                <w:lang w:eastAsia="it-IT"/>
              </w:rPr>
              <w:t>Dovere</w:t>
            </w:r>
          </w:p>
        </w:tc>
      </w:tr>
      <w:tr w:rsidR="006F5CB0" w:rsidRPr="00987336" w14:paraId="4AA6242F" w14:textId="77777777" w:rsidTr="000426BB">
        <w:trPr>
          <w:trHeight w:val="864"/>
        </w:trPr>
        <w:tc>
          <w:tcPr>
            <w:tcW w:w="9067" w:type="dxa"/>
            <w:shd w:val="clear" w:color="auto" w:fill="auto"/>
            <w:vAlign w:val="center"/>
            <w:hideMark/>
          </w:tcPr>
          <w:p w14:paraId="6DCC1DF5" w14:textId="77777777" w:rsidR="006F5CB0" w:rsidRPr="00987336" w:rsidRDefault="006F5CB0" w:rsidP="000426BB">
            <w:pPr>
              <w:jc w:val="both"/>
              <w:rPr>
                <w:rFonts w:ascii="Calibri" w:hAnsi="Calibri" w:cs="Calibri"/>
                <w:color w:val="000000"/>
                <w:lang w:eastAsia="it-IT"/>
              </w:rPr>
            </w:pPr>
            <w:r w:rsidRPr="00987336">
              <w:rPr>
                <w:rFonts w:ascii="Calibri" w:hAnsi="Calibri" w:cs="Calibri"/>
                <w:color w:val="000000"/>
                <w:lang w:eastAsia="it-IT"/>
              </w:rPr>
              <w:t>Deve essere assicurato che le sostanze stupefacenti e psicotrope vengano acquistate esclusivamente da fornitori ufficialmente riconosciuti e autorizzati al commercio delle stesse</w:t>
            </w:r>
          </w:p>
        </w:tc>
      </w:tr>
      <w:tr w:rsidR="006F5CB0" w:rsidRPr="00987336" w14:paraId="05734441" w14:textId="77777777" w:rsidTr="000426BB">
        <w:trPr>
          <w:trHeight w:val="576"/>
        </w:trPr>
        <w:tc>
          <w:tcPr>
            <w:tcW w:w="9067" w:type="dxa"/>
            <w:shd w:val="clear" w:color="auto" w:fill="auto"/>
            <w:vAlign w:val="center"/>
            <w:hideMark/>
          </w:tcPr>
          <w:p w14:paraId="62C6F35E" w14:textId="77777777" w:rsidR="006F5CB0" w:rsidRPr="00987336" w:rsidRDefault="006F5CB0" w:rsidP="000426BB">
            <w:pPr>
              <w:jc w:val="both"/>
              <w:rPr>
                <w:rFonts w:ascii="Calibri" w:hAnsi="Calibri" w:cs="Calibri"/>
                <w:color w:val="000000"/>
                <w:lang w:eastAsia="it-IT"/>
              </w:rPr>
            </w:pPr>
            <w:r w:rsidRPr="00987336">
              <w:rPr>
                <w:rFonts w:ascii="Calibri" w:hAnsi="Calibri" w:cs="Calibri"/>
                <w:color w:val="000000"/>
                <w:lang w:eastAsia="it-IT"/>
              </w:rPr>
              <w:t>Deve essere assicurato il rispetto della normativa specifica in materia di gestione (detenzione e movimentazione) delle sostanze stupefacenti</w:t>
            </w:r>
          </w:p>
        </w:tc>
      </w:tr>
      <w:tr w:rsidR="006F5CB0" w:rsidRPr="00987336" w14:paraId="6355B92A" w14:textId="77777777" w:rsidTr="000426BB">
        <w:trPr>
          <w:trHeight w:val="576"/>
        </w:trPr>
        <w:tc>
          <w:tcPr>
            <w:tcW w:w="9067" w:type="dxa"/>
            <w:shd w:val="clear" w:color="auto" w:fill="auto"/>
            <w:vAlign w:val="center"/>
            <w:hideMark/>
          </w:tcPr>
          <w:p w14:paraId="320E22B1" w14:textId="77777777" w:rsidR="006F5CB0" w:rsidRPr="00987336" w:rsidRDefault="006F5CB0" w:rsidP="000426BB">
            <w:pPr>
              <w:jc w:val="both"/>
              <w:rPr>
                <w:rFonts w:ascii="Calibri" w:hAnsi="Calibri" w:cs="Calibri"/>
                <w:color w:val="000000"/>
                <w:lang w:eastAsia="it-IT"/>
              </w:rPr>
            </w:pPr>
            <w:r w:rsidRPr="00987336">
              <w:rPr>
                <w:rFonts w:ascii="Calibri" w:hAnsi="Calibri" w:cs="Calibri"/>
                <w:color w:val="000000"/>
                <w:lang w:eastAsia="it-IT"/>
              </w:rPr>
              <w:t>Gli ordini di sostanze stupefacenti e psicotrope devono essere sempre inoltrati in modalità registrata</w:t>
            </w:r>
          </w:p>
        </w:tc>
      </w:tr>
      <w:tr w:rsidR="006F5CB0" w:rsidRPr="00987336" w14:paraId="19D8E690" w14:textId="77777777" w:rsidTr="000426BB">
        <w:trPr>
          <w:trHeight w:val="288"/>
        </w:trPr>
        <w:tc>
          <w:tcPr>
            <w:tcW w:w="9067" w:type="dxa"/>
            <w:shd w:val="clear" w:color="auto" w:fill="auto"/>
            <w:vAlign w:val="center"/>
            <w:hideMark/>
          </w:tcPr>
          <w:p w14:paraId="6AAD6A6E" w14:textId="77777777" w:rsidR="006F5CB0" w:rsidRPr="00987336" w:rsidRDefault="006F5CB0" w:rsidP="000426BB">
            <w:pPr>
              <w:jc w:val="both"/>
              <w:rPr>
                <w:rFonts w:ascii="Calibri" w:hAnsi="Calibri" w:cs="Calibri"/>
                <w:color w:val="000000"/>
                <w:lang w:eastAsia="it-IT"/>
              </w:rPr>
            </w:pPr>
            <w:r w:rsidRPr="00987336">
              <w:rPr>
                <w:rFonts w:ascii="Calibri" w:hAnsi="Calibri" w:cs="Calibri"/>
                <w:color w:val="000000"/>
                <w:lang w:eastAsia="it-IT"/>
              </w:rPr>
              <w:t>Vi è l'obbligo di non partecipare al traffico illecito di sostanze stupefacenti</w:t>
            </w:r>
          </w:p>
        </w:tc>
      </w:tr>
      <w:tr w:rsidR="006F5CB0" w:rsidRPr="00987336" w14:paraId="178AD24B" w14:textId="77777777" w:rsidTr="000426BB">
        <w:trPr>
          <w:trHeight w:val="288"/>
        </w:trPr>
        <w:tc>
          <w:tcPr>
            <w:tcW w:w="9067" w:type="dxa"/>
            <w:shd w:val="clear" w:color="auto" w:fill="auto"/>
            <w:vAlign w:val="center"/>
            <w:hideMark/>
          </w:tcPr>
          <w:p w14:paraId="3111EBAB" w14:textId="77777777" w:rsidR="006F5CB0" w:rsidRPr="00987336" w:rsidRDefault="006F5CB0" w:rsidP="000426BB">
            <w:pPr>
              <w:jc w:val="both"/>
              <w:rPr>
                <w:rFonts w:ascii="Calibri" w:hAnsi="Calibri" w:cs="Calibri"/>
                <w:b/>
                <w:bCs/>
                <w:color w:val="000000"/>
                <w:lang w:eastAsia="it-IT"/>
              </w:rPr>
            </w:pPr>
            <w:r w:rsidRPr="00987336">
              <w:rPr>
                <w:rFonts w:ascii="Calibri" w:hAnsi="Calibri" w:cs="Calibri"/>
                <w:b/>
                <w:bCs/>
                <w:color w:val="000000"/>
                <w:lang w:eastAsia="it-IT"/>
              </w:rPr>
              <w:t>Principio di comportamento</w:t>
            </w:r>
          </w:p>
        </w:tc>
      </w:tr>
      <w:tr w:rsidR="006F5CB0" w:rsidRPr="00987336" w14:paraId="2B15B3C1" w14:textId="77777777" w:rsidTr="000426BB">
        <w:trPr>
          <w:trHeight w:val="1152"/>
        </w:trPr>
        <w:tc>
          <w:tcPr>
            <w:tcW w:w="9067" w:type="dxa"/>
            <w:shd w:val="clear" w:color="auto" w:fill="auto"/>
            <w:vAlign w:val="center"/>
            <w:hideMark/>
          </w:tcPr>
          <w:p w14:paraId="43B2528D" w14:textId="77777777" w:rsidR="006F5CB0" w:rsidRPr="00987336" w:rsidRDefault="006F5CB0" w:rsidP="000426BB">
            <w:pPr>
              <w:jc w:val="both"/>
              <w:rPr>
                <w:rFonts w:ascii="Calibri" w:hAnsi="Calibri" w:cs="Calibri"/>
                <w:color w:val="000000"/>
                <w:lang w:eastAsia="it-IT"/>
              </w:rPr>
            </w:pPr>
            <w:r w:rsidRPr="00987336">
              <w:rPr>
                <w:rFonts w:ascii="Calibri" w:hAnsi="Calibri" w:cs="Calibri"/>
                <w:color w:val="000000"/>
                <w:lang w:eastAsia="it-IT"/>
              </w:rPr>
              <w:t>I moduli relativi agli ordini di sostanze stupefacenti e psicotrope effettuati direttamente dagli ambulatori, dai laboratori, dai reparti o dalla sala operatoria sono trasmessi, almeno mensilmente, al Direttore amministrativo che, a sua volta, li trasmette all’OdV per consentire il controllo sulla fatturazione</w:t>
            </w:r>
          </w:p>
        </w:tc>
      </w:tr>
      <w:tr w:rsidR="006F5CB0" w:rsidRPr="00987336" w14:paraId="11CF89B2" w14:textId="77777777" w:rsidTr="000426BB">
        <w:trPr>
          <w:trHeight w:val="1152"/>
        </w:trPr>
        <w:tc>
          <w:tcPr>
            <w:tcW w:w="9067" w:type="dxa"/>
            <w:shd w:val="clear" w:color="auto" w:fill="auto"/>
            <w:vAlign w:val="center"/>
            <w:hideMark/>
          </w:tcPr>
          <w:p w14:paraId="7A9DC65B" w14:textId="77777777" w:rsidR="006F5CB0" w:rsidRPr="00987336" w:rsidRDefault="006F5CB0" w:rsidP="000426BB">
            <w:pPr>
              <w:jc w:val="both"/>
              <w:rPr>
                <w:rFonts w:ascii="Calibri" w:hAnsi="Calibri" w:cs="Calibri"/>
                <w:color w:val="000000"/>
                <w:lang w:eastAsia="it-IT"/>
              </w:rPr>
            </w:pPr>
            <w:r w:rsidRPr="00987336">
              <w:rPr>
                <w:rFonts w:ascii="Calibri" w:hAnsi="Calibri" w:cs="Calibri"/>
                <w:color w:val="000000"/>
                <w:lang w:eastAsia="it-IT"/>
              </w:rPr>
              <w:t>Il Responsabile della farmacia verifica, secondo le procedure di sistema, la corrispondenza tra il quantitativo di medicinali indicato nell’ordine d’acquisto e quello effettivamente consegnato dal fornitore e in caso di difformità ne informa immediatamente il Direttore sanitario</w:t>
            </w:r>
          </w:p>
        </w:tc>
      </w:tr>
      <w:tr w:rsidR="006F5CB0" w:rsidRPr="00987336" w14:paraId="46619936" w14:textId="77777777" w:rsidTr="000426BB">
        <w:trPr>
          <w:trHeight w:val="576"/>
        </w:trPr>
        <w:tc>
          <w:tcPr>
            <w:tcW w:w="9067" w:type="dxa"/>
            <w:shd w:val="clear" w:color="auto" w:fill="auto"/>
            <w:vAlign w:val="center"/>
            <w:hideMark/>
          </w:tcPr>
          <w:p w14:paraId="61E23639" w14:textId="77777777" w:rsidR="006F5CB0" w:rsidRPr="008E6FC3" w:rsidRDefault="006F5CB0" w:rsidP="000426BB">
            <w:pPr>
              <w:jc w:val="both"/>
              <w:rPr>
                <w:rFonts w:ascii="Calibri" w:hAnsi="Calibri" w:cs="Calibri"/>
                <w:b/>
                <w:bCs/>
                <w:color w:val="000000"/>
                <w:lang w:eastAsia="it-IT"/>
              </w:rPr>
            </w:pPr>
            <w:r w:rsidRPr="008E6FC3">
              <w:rPr>
                <w:rFonts w:ascii="Calibri" w:hAnsi="Calibri" w:cs="Calibri"/>
                <w:b/>
                <w:bCs/>
                <w:color w:val="000000"/>
                <w:lang w:eastAsia="it-IT"/>
              </w:rPr>
              <w:t>Gestione delle attività di acquisto di farmaci e beni sanitari (es. protesi, dispositivi medici, apparecchiature elettromedicali, ecc.)</w:t>
            </w:r>
          </w:p>
          <w:p w14:paraId="3E470A44" w14:textId="77777777" w:rsidR="006F5CB0" w:rsidRPr="00987336" w:rsidRDefault="006F5CB0" w:rsidP="000426BB">
            <w:pPr>
              <w:jc w:val="both"/>
              <w:rPr>
                <w:rFonts w:ascii="Calibri" w:hAnsi="Calibri" w:cs="Calibri"/>
                <w:color w:val="000000"/>
                <w:lang w:eastAsia="it-IT"/>
              </w:rPr>
            </w:pPr>
          </w:p>
        </w:tc>
      </w:tr>
      <w:tr w:rsidR="006F5CB0" w:rsidRPr="00987336" w14:paraId="04A5ED39" w14:textId="77777777" w:rsidTr="000426BB">
        <w:trPr>
          <w:trHeight w:val="288"/>
        </w:trPr>
        <w:tc>
          <w:tcPr>
            <w:tcW w:w="9067" w:type="dxa"/>
            <w:shd w:val="clear" w:color="auto" w:fill="auto"/>
            <w:vAlign w:val="center"/>
            <w:hideMark/>
          </w:tcPr>
          <w:p w14:paraId="293F8389" w14:textId="77777777" w:rsidR="006F5CB0" w:rsidRPr="00987336" w:rsidRDefault="006F5CB0" w:rsidP="000426BB">
            <w:pPr>
              <w:jc w:val="both"/>
              <w:rPr>
                <w:rFonts w:ascii="Calibri" w:hAnsi="Calibri" w:cs="Calibri"/>
                <w:b/>
                <w:bCs/>
                <w:color w:val="000000"/>
                <w:lang w:eastAsia="it-IT"/>
              </w:rPr>
            </w:pPr>
            <w:r w:rsidRPr="00987336">
              <w:rPr>
                <w:rFonts w:ascii="Calibri" w:hAnsi="Calibri" w:cs="Calibri"/>
                <w:b/>
                <w:bCs/>
                <w:color w:val="000000"/>
                <w:lang w:eastAsia="it-IT"/>
              </w:rPr>
              <w:t>Principio di comportamento</w:t>
            </w:r>
          </w:p>
        </w:tc>
      </w:tr>
      <w:tr w:rsidR="006F5CB0" w:rsidRPr="00987336" w14:paraId="13450BFB" w14:textId="77777777" w:rsidTr="000426BB">
        <w:trPr>
          <w:trHeight w:val="864"/>
        </w:trPr>
        <w:tc>
          <w:tcPr>
            <w:tcW w:w="9067" w:type="dxa"/>
            <w:shd w:val="clear" w:color="auto" w:fill="auto"/>
            <w:vAlign w:val="center"/>
            <w:hideMark/>
          </w:tcPr>
          <w:p w14:paraId="6C8A5E00" w14:textId="77777777" w:rsidR="006F5CB0" w:rsidRPr="00987336" w:rsidRDefault="006F5CB0" w:rsidP="000426BB">
            <w:pPr>
              <w:jc w:val="both"/>
              <w:rPr>
                <w:rFonts w:ascii="Calibri" w:hAnsi="Calibri" w:cs="Calibri"/>
                <w:color w:val="000000"/>
                <w:lang w:eastAsia="it-IT"/>
              </w:rPr>
            </w:pPr>
            <w:r w:rsidRPr="00987336">
              <w:rPr>
                <w:rFonts w:ascii="Calibri" w:hAnsi="Calibri" w:cs="Calibri"/>
                <w:color w:val="000000"/>
                <w:lang w:eastAsia="it-IT"/>
              </w:rPr>
              <w:t>Gli acquisti di sostanze stupefacenti e psicotrope sono richiesti dal personale mediante la compilazione del modello “Richiesta farmaci e materiale sanitario” e del modello “Richiesta farmaci e materiale sanitario per la sala operatoria</w:t>
            </w:r>
          </w:p>
        </w:tc>
      </w:tr>
      <w:tr w:rsidR="006F5CB0" w:rsidRPr="00987336" w14:paraId="44DE09D7" w14:textId="77777777" w:rsidTr="000426BB">
        <w:trPr>
          <w:trHeight w:val="288"/>
        </w:trPr>
        <w:tc>
          <w:tcPr>
            <w:tcW w:w="9067" w:type="dxa"/>
            <w:shd w:val="clear" w:color="auto" w:fill="auto"/>
            <w:vAlign w:val="center"/>
            <w:hideMark/>
          </w:tcPr>
          <w:p w14:paraId="5AE957E6" w14:textId="77777777" w:rsidR="006F5CB0" w:rsidRPr="00987336" w:rsidRDefault="006F5CB0" w:rsidP="000426BB">
            <w:pPr>
              <w:jc w:val="both"/>
              <w:rPr>
                <w:rFonts w:ascii="Calibri" w:hAnsi="Calibri" w:cs="Calibri"/>
                <w:b/>
                <w:bCs/>
                <w:color w:val="000000"/>
                <w:lang w:eastAsia="it-IT"/>
              </w:rPr>
            </w:pPr>
            <w:r w:rsidRPr="00987336">
              <w:rPr>
                <w:rFonts w:ascii="Calibri" w:hAnsi="Calibri" w:cs="Calibri"/>
                <w:b/>
                <w:bCs/>
                <w:color w:val="000000"/>
                <w:lang w:eastAsia="it-IT"/>
              </w:rPr>
              <w:t>Processo di gestione del contenzioso</w:t>
            </w:r>
          </w:p>
        </w:tc>
      </w:tr>
      <w:tr w:rsidR="006F5CB0" w:rsidRPr="00987336" w14:paraId="620D4834" w14:textId="77777777" w:rsidTr="000426BB">
        <w:trPr>
          <w:trHeight w:val="288"/>
        </w:trPr>
        <w:tc>
          <w:tcPr>
            <w:tcW w:w="9067" w:type="dxa"/>
            <w:shd w:val="clear" w:color="auto" w:fill="auto"/>
            <w:vAlign w:val="center"/>
            <w:hideMark/>
          </w:tcPr>
          <w:p w14:paraId="152C5D8B" w14:textId="77777777" w:rsidR="006F5CB0" w:rsidRPr="008E6FC3" w:rsidRDefault="006F5CB0" w:rsidP="000426BB">
            <w:pPr>
              <w:jc w:val="both"/>
              <w:rPr>
                <w:rFonts w:ascii="Calibri" w:hAnsi="Calibri" w:cs="Calibri"/>
                <w:b/>
                <w:bCs/>
                <w:color w:val="000000"/>
                <w:lang w:eastAsia="it-IT"/>
              </w:rPr>
            </w:pPr>
            <w:r w:rsidRPr="008E6FC3">
              <w:rPr>
                <w:rFonts w:ascii="Calibri" w:hAnsi="Calibri" w:cs="Calibri"/>
                <w:b/>
                <w:bCs/>
                <w:color w:val="000000"/>
                <w:lang w:eastAsia="it-IT"/>
              </w:rPr>
              <w:t>Gestione dei rapporti con l'Autorità Giudiziaria, anche tramite consulenti esterni</w:t>
            </w:r>
          </w:p>
        </w:tc>
      </w:tr>
      <w:tr w:rsidR="006F5CB0" w:rsidRPr="00987336" w14:paraId="07A9902D" w14:textId="77777777" w:rsidTr="000426BB">
        <w:trPr>
          <w:trHeight w:val="288"/>
        </w:trPr>
        <w:tc>
          <w:tcPr>
            <w:tcW w:w="9067" w:type="dxa"/>
            <w:shd w:val="clear" w:color="auto" w:fill="auto"/>
            <w:vAlign w:val="center"/>
            <w:hideMark/>
          </w:tcPr>
          <w:p w14:paraId="3297E143" w14:textId="77777777" w:rsidR="006F5CB0" w:rsidRPr="00987336" w:rsidRDefault="006F5CB0" w:rsidP="000426BB">
            <w:pPr>
              <w:jc w:val="both"/>
              <w:rPr>
                <w:rFonts w:ascii="Calibri" w:hAnsi="Calibri" w:cs="Calibri"/>
                <w:b/>
                <w:bCs/>
                <w:color w:val="000000"/>
                <w:lang w:eastAsia="it-IT"/>
              </w:rPr>
            </w:pPr>
            <w:r w:rsidRPr="00987336">
              <w:rPr>
                <w:rFonts w:ascii="Calibri" w:hAnsi="Calibri" w:cs="Calibri"/>
                <w:b/>
                <w:bCs/>
                <w:color w:val="000000"/>
                <w:lang w:eastAsia="it-IT"/>
              </w:rPr>
              <w:t>Principio di comportamento</w:t>
            </w:r>
          </w:p>
        </w:tc>
      </w:tr>
      <w:tr w:rsidR="006F5CB0" w:rsidRPr="00987336" w14:paraId="74E52ACF" w14:textId="77777777" w:rsidTr="000426BB">
        <w:trPr>
          <w:trHeight w:val="288"/>
        </w:trPr>
        <w:tc>
          <w:tcPr>
            <w:tcW w:w="9067" w:type="dxa"/>
            <w:shd w:val="clear" w:color="auto" w:fill="auto"/>
            <w:vAlign w:val="center"/>
            <w:hideMark/>
          </w:tcPr>
          <w:p w14:paraId="0F0CB0BE" w14:textId="77777777" w:rsidR="006F5CB0" w:rsidRPr="00987336" w:rsidRDefault="006F5CB0" w:rsidP="000426BB">
            <w:pPr>
              <w:jc w:val="both"/>
              <w:rPr>
                <w:rFonts w:ascii="Calibri" w:hAnsi="Calibri" w:cs="Calibri"/>
                <w:color w:val="000000"/>
                <w:lang w:eastAsia="it-IT"/>
              </w:rPr>
            </w:pPr>
            <w:r w:rsidRPr="00987336">
              <w:rPr>
                <w:rFonts w:ascii="Calibri" w:hAnsi="Calibri" w:cs="Calibri"/>
                <w:color w:val="000000"/>
                <w:lang w:eastAsia="it-IT"/>
              </w:rPr>
              <w:t>Sono attivate più misure di segnalazione a disposizione di chiunque</w:t>
            </w:r>
          </w:p>
        </w:tc>
      </w:tr>
      <w:tr w:rsidR="006F5CB0" w:rsidRPr="00987336" w14:paraId="4DCB6E91" w14:textId="77777777" w:rsidTr="000426BB">
        <w:trPr>
          <w:trHeight w:val="288"/>
        </w:trPr>
        <w:tc>
          <w:tcPr>
            <w:tcW w:w="9067" w:type="dxa"/>
            <w:shd w:val="clear" w:color="auto" w:fill="auto"/>
            <w:vAlign w:val="center"/>
            <w:hideMark/>
          </w:tcPr>
          <w:p w14:paraId="16A83379" w14:textId="77777777" w:rsidR="006F5CB0" w:rsidRPr="00987336" w:rsidRDefault="006F5CB0" w:rsidP="000426BB">
            <w:pPr>
              <w:jc w:val="both"/>
              <w:rPr>
                <w:rFonts w:ascii="Calibri" w:hAnsi="Calibri" w:cs="Calibri"/>
                <w:b/>
                <w:bCs/>
                <w:color w:val="000000"/>
                <w:lang w:eastAsia="it-IT"/>
              </w:rPr>
            </w:pPr>
            <w:r w:rsidRPr="00987336">
              <w:rPr>
                <w:rFonts w:ascii="Calibri" w:hAnsi="Calibri" w:cs="Calibri"/>
                <w:b/>
                <w:bCs/>
                <w:color w:val="000000"/>
                <w:lang w:eastAsia="it-IT"/>
              </w:rPr>
              <w:t>Processo di gestione delle attività di partecipazione a bandi e gare con la P.A.</w:t>
            </w:r>
          </w:p>
        </w:tc>
      </w:tr>
      <w:tr w:rsidR="006F5CB0" w:rsidRPr="00987336" w14:paraId="6E1F2C90" w14:textId="77777777" w:rsidTr="000426BB">
        <w:trPr>
          <w:trHeight w:val="288"/>
        </w:trPr>
        <w:tc>
          <w:tcPr>
            <w:tcW w:w="9067" w:type="dxa"/>
            <w:shd w:val="clear" w:color="auto" w:fill="auto"/>
            <w:vAlign w:val="center"/>
            <w:hideMark/>
          </w:tcPr>
          <w:p w14:paraId="105D80B4" w14:textId="77777777" w:rsidR="006F5CB0" w:rsidRPr="008E6FC3" w:rsidRDefault="006F5CB0" w:rsidP="000426BB">
            <w:pPr>
              <w:jc w:val="both"/>
              <w:rPr>
                <w:rFonts w:ascii="Calibri" w:hAnsi="Calibri" w:cs="Calibri"/>
                <w:b/>
                <w:bCs/>
                <w:color w:val="000000"/>
                <w:lang w:eastAsia="it-IT"/>
              </w:rPr>
            </w:pPr>
            <w:r w:rsidRPr="008E6FC3">
              <w:rPr>
                <w:rFonts w:ascii="Calibri" w:hAnsi="Calibri" w:cs="Calibri"/>
                <w:b/>
                <w:bCs/>
                <w:color w:val="000000"/>
                <w:lang w:eastAsia="it-IT"/>
              </w:rPr>
              <w:t>Gestione delle attività di partecipazione a bandi e gare con la P.A.</w:t>
            </w:r>
          </w:p>
        </w:tc>
      </w:tr>
      <w:tr w:rsidR="006F5CB0" w:rsidRPr="00987336" w14:paraId="66F705C3" w14:textId="77777777" w:rsidTr="000426BB">
        <w:trPr>
          <w:trHeight w:val="288"/>
        </w:trPr>
        <w:tc>
          <w:tcPr>
            <w:tcW w:w="9067" w:type="dxa"/>
            <w:shd w:val="clear" w:color="auto" w:fill="auto"/>
            <w:vAlign w:val="center"/>
            <w:hideMark/>
          </w:tcPr>
          <w:p w14:paraId="3CFD92D7" w14:textId="77777777" w:rsidR="006F5CB0" w:rsidRPr="00987336" w:rsidRDefault="006F5CB0" w:rsidP="000426BB">
            <w:pPr>
              <w:jc w:val="both"/>
              <w:rPr>
                <w:rFonts w:ascii="Calibri" w:hAnsi="Calibri" w:cs="Calibri"/>
                <w:b/>
                <w:bCs/>
                <w:color w:val="000000"/>
                <w:lang w:eastAsia="it-IT"/>
              </w:rPr>
            </w:pPr>
            <w:r w:rsidRPr="00987336">
              <w:rPr>
                <w:rFonts w:ascii="Calibri" w:hAnsi="Calibri" w:cs="Calibri"/>
                <w:b/>
                <w:bCs/>
                <w:color w:val="000000"/>
                <w:lang w:eastAsia="it-IT"/>
              </w:rPr>
              <w:t>Principio di comportamento</w:t>
            </w:r>
          </w:p>
        </w:tc>
      </w:tr>
      <w:tr w:rsidR="006F5CB0" w:rsidRPr="00987336" w14:paraId="2F9EB83F" w14:textId="77777777" w:rsidTr="000426BB">
        <w:trPr>
          <w:trHeight w:val="1440"/>
        </w:trPr>
        <w:tc>
          <w:tcPr>
            <w:tcW w:w="9067" w:type="dxa"/>
            <w:shd w:val="clear" w:color="auto" w:fill="auto"/>
            <w:vAlign w:val="center"/>
            <w:hideMark/>
          </w:tcPr>
          <w:p w14:paraId="2DA50ADE" w14:textId="77777777" w:rsidR="006F5CB0" w:rsidRPr="00987336" w:rsidRDefault="006F5CB0" w:rsidP="000426BB">
            <w:pPr>
              <w:jc w:val="both"/>
              <w:rPr>
                <w:rFonts w:ascii="Calibri" w:hAnsi="Calibri" w:cs="Calibri"/>
                <w:color w:val="000000"/>
                <w:lang w:eastAsia="it-IT"/>
              </w:rPr>
            </w:pPr>
            <w:r w:rsidRPr="00987336">
              <w:rPr>
                <w:rFonts w:ascii="Calibri" w:hAnsi="Calibri" w:cs="Calibri"/>
                <w:color w:val="000000"/>
                <w:lang w:eastAsia="it-IT"/>
              </w:rPr>
              <w:lastRenderedPageBreak/>
              <w:t>Il soggetto che intrattiene rapporti o effettua negoziazioni con la Pubblica Amministrazione non può da solo e liberamente: (i) stipulare i contratti che ha negoziato, (ii) accedere alle risorse finanziarie e/o autorizzare disposizioni di pagamento, (iii) conferire incarichi di consulenza / prestazioni professionali, (iv) concedere qualsivoglia utilità, (v) procedere ad assunzioni di personale</w:t>
            </w:r>
          </w:p>
        </w:tc>
      </w:tr>
      <w:tr w:rsidR="006F5CB0" w:rsidRPr="00987336" w14:paraId="1997780C" w14:textId="77777777" w:rsidTr="000426BB">
        <w:trPr>
          <w:trHeight w:val="288"/>
        </w:trPr>
        <w:tc>
          <w:tcPr>
            <w:tcW w:w="9067" w:type="dxa"/>
            <w:shd w:val="clear" w:color="auto" w:fill="auto"/>
            <w:vAlign w:val="center"/>
            <w:hideMark/>
          </w:tcPr>
          <w:p w14:paraId="770F1B4E" w14:textId="77777777" w:rsidR="006F5CB0" w:rsidRPr="00987336" w:rsidRDefault="006F5CB0" w:rsidP="000426BB">
            <w:pPr>
              <w:jc w:val="both"/>
              <w:rPr>
                <w:rFonts w:ascii="Calibri" w:hAnsi="Calibri" w:cs="Calibri"/>
                <w:b/>
                <w:bCs/>
                <w:color w:val="000000"/>
                <w:lang w:eastAsia="it-IT"/>
              </w:rPr>
            </w:pPr>
            <w:r w:rsidRPr="00987336">
              <w:rPr>
                <w:rFonts w:ascii="Calibri" w:hAnsi="Calibri" w:cs="Calibri"/>
                <w:b/>
                <w:bCs/>
                <w:color w:val="000000"/>
                <w:lang w:eastAsia="it-IT"/>
              </w:rPr>
              <w:t>Processo di gestione delle liste d’attesa, programmazione e accettazione ospedaliera</w:t>
            </w:r>
          </w:p>
        </w:tc>
      </w:tr>
      <w:tr w:rsidR="006F5CB0" w:rsidRPr="00987336" w14:paraId="0D681508" w14:textId="77777777" w:rsidTr="000426BB">
        <w:trPr>
          <w:trHeight w:val="576"/>
        </w:trPr>
        <w:tc>
          <w:tcPr>
            <w:tcW w:w="9067" w:type="dxa"/>
            <w:shd w:val="clear" w:color="auto" w:fill="auto"/>
            <w:vAlign w:val="center"/>
            <w:hideMark/>
          </w:tcPr>
          <w:p w14:paraId="62E52FCF" w14:textId="77777777" w:rsidR="006F5CB0" w:rsidRPr="008E6FC3" w:rsidRDefault="006F5CB0" w:rsidP="000426BB">
            <w:pPr>
              <w:jc w:val="both"/>
              <w:rPr>
                <w:rFonts w:ascii="Calibri" w:hAnsi="Calibri" w:cs="Calibri"/>
                <w:b/>
                <w:bCs/>
                <w:color w:val="000000"/>
                <w:lang w:eastAsia="it-IT"/>
              </w:rPr>
            </w:pPr>
            <w:r w:rsidRPr="008E6FC3">
              <w:rPr>
                <w:rFonts w:ascii="Calibri" w:hAnsi="Calibri" w:cs="Calibri"/>
                <w:b/>
                <w:bCs/>
                <w:color w:val="000000"/>
                <w:lang w:eastAsia="it-IT"/>
              </w:rPr>
              <w:t>Gestione del processo di accettazione, cura e dimissione dei pazienti in regime ordinario, Day Hospital e in regime ambulatoriale</w:t>
            </w:r>
          </w:p>
        </w:tc>
      </w:tr>
      <w:tr w:rsidR="006F5CB0" w:rsidRPr="00987336" w14:paraId="0C0C23AB" w14:textId="77777777" w:rsidTr="000426BB">
        <w:trPr>
          <w:trHeight w:val="288"/>
        </w:trPr>
        <w:tc>
          <w:tcPr>
            <w:tcW w:w="9067" w:type="dxa"/>
            <w:shd w:val="clear" w:color="auto" w:fill="auto"/>
            <w:vAlign w:val="center"/>
            <w:hideMark/>
          </w:tcPr>
          <w:p w14:paraId="6CFB9EE8" w14:textId="77777777" w:rsidR="006F5CB0" w:rsidRPr="00987336" w:rsidRDefault="006F5CB0" w:rsidP="000426BB">
            <w:pPr>
              <w:jc w:val="both"/>
              <w:rPr>
                <w:rFonts w:ascii="Calibri" w:hAnsi="Calibri" w:cs="Calibri"/>
                <w:b/>
                <w:bCs/>
                <w:color w:val="000000"/>
                <w:lang w:eastAsia="it-IT"/>
              </w:rPr>
            </w:pPr>
            <w:r w:rsidRPr="00987336">
              <w:rPr>
                <w:rFonts w:ascii="Calibri" w:hAnsi="Calibri" w:cs="Calibri"/>
                <w:b/>
                <w:bCs/>
                <w:color w:val="000000"/>
                <w:lang w:eastAsia="it-IT"/>
              </w:rPr>
              <w:t>Dovere</w:t>
            </w:r>
          </w:p>
        </w:tc>
      </w:tr>
      <w:tr w:rsidR="006F5CB0" w:rsidRPr="00987336" w14:paraId="323BD02F" w14:textId="77777777" w:rsidTr="000426BB">
        <w:trPr>
          <w:trHeight w:val="576"/>
        </w:trPr>
        <w:tc>
          <w:tcPr>
            <w:tcW w:w="9067" w:type="dxa"/>
            <w:shd w:val="clear" w:color="auto" w:fill="auto"/>
            <w:vAlign w:val="center"/>
            <w:hideMark/>
          </w:tcPr>
          <w:p w14:paraId="48C1147D" w14:textId="77777777" w:rsidR="006F5CB0" w:rsidRPr="00987336" w:rsidRDefault="006F5CB0" w:rsidP="000426BB">
            <w:pPr>
              <w:jc w:val="both"/>
              <w:rPr>
                <w:rFonts w:ascii="Calibri" w:hAnsi="Calibri" w:cs="Calibri"/>
                <w:color w:val="000000"/>
                <w:lang w:eastAsia="it-IT"/>
              </w:rPr>
            </w:pPr>
            <w:r w:rsidRPr="00987336">
              <w:rPr>
                <w:rFonts w:ascii="Calibri" w:hAnsi="Calibri" w:cs="Calibri"/>
                <w:color w:val="000000"/>
                <w:lang w:eastAsia="it-IT"/>
              </w:rPr>
              <w:t>Deve essere garantito che l'accesso dei pazienti all'interno delle strutture sia finalizzato esclusivamente alla più appropriata erogazione delle prestazioni istituzionali dell'Ente</w:t>
            </w:r>
          </w:p>
        </w:tc>
      </w:tr>
      <w:tr w:rsidR="006F5CB0" w:rsidRPr="00987336" w14:paraId="2DAE535B" w14:textId="77777777" w:rsidTr="000426BB">
        <w:trPr>
          <w:trHeight w:val="576"/>
        </w:trPr>
        <w:tc>
          <w:tcPr>
            <w:tcW w:w="9067" w:type="dxa"/>
            <w:shd w:val="clear" w:color="auto" w:fill="auto"/>
            <w:vAlign w:val="center"/>
            <w:hideMark/>
          </w:tcPr>
          <w:p w14:paraId="3BAE6D92" w14:textId="77777777" w:rsidR="006F5CB0" w:rsidRPr="00987336" w:rsidRDefault="006F5CB0" w:rsidP="000426BB">
            <w:pPr>
              <w:jc w:val="both"/>
              <w:rPr>
                <w:rFonts w:ascii="Calibri" w:hAnsi="Calibri" w:cs="Calibri"/>
                <w:color w:val="000000"/>
                <w:lang w:eastAsia="it-IT"/>
              </w:rPr>
            </w:pPr>
            <w:r w:rsidRPr="00987336">
              <w:rPr>
                <w:rFonts w:ascii="Calibri" w:hAnsi="Calibri" w:cs="Calibri"/>
                <w:color w:val="000000"/>
                <w:lang w:eastAsia="it-IT"/>
              </w:rPr>
              <w:t>Il documento identificativo deve essere esibito a richiesta del personale di vigilanza; in caso di diniego, è impedito l'ingresso e ne è data informazione alla Direzione della struttura</w:t>
            </w:r>
          </w:p>
        </w:tc>
      </w:tr>
      <w:tr w:rsidR="006F5CB0" w:rsidRPr="00987336" w14:paraId="5D93A04C" w14:textId="77777777" w:rsidTr="000426BB">
        <w:trPr>
          <w:trHeight w:val="288"/>
        </w:trPr>
        <w:tc>
          <w:tcPr>
            <w:tcW w:w="9067" w:type="dxa"/>
            <w:shd w:val="clear" w:color="auto" w:fill="auto"/>
            <w:vAlign w:val="center"/>
            <w:hideMark/>
          </w:tcPr>
          <w:p w14:paraId="13C09152" w14:textId="77777777" w:rsidR="006F5CB0" w:rsidRPr="008E6FC3" w:rsidRDefault="006F5CB0" w:rsidP="000426BB">
            <w:pPr>
              <w:jc w:val="both"/>
              <w:rPr>
                <w:rFonts w:ascii="Calibri" w:hAnsi="Calibri" w:cs="Calibri"/>
                <w:b/>
                <w:bCs/>
                <w:color w:val="000000"/>
                <w:lang w:eastAsia="it-IT"/>
              </w:rPr>
            </w:pPr>
            <w:r w:rsidRPr="008E6FC3">
              <w:rPr>
                <w:rFonts w:ascii="Calibri" w:hAnsi="Calibri" w:cs="Calibri"/>
                <w:b/>
                <w:bCs/>
                <w:color w:val="000000"/>
                <w:lang w:eastAsia="it-IT"/>
              </w:rPr>
              <w:t>Gestione e compilazione della SDO (scheda di dismissione ospedaliera)</w:t>
            </w:r>
          </w:p>
        </w:tc>
      </w:tr>
      <w:tr w:rsidR="006F5CB0" w:rsidRPr="00987336" w14:paraId="65A06CCE" w14:textId="77777777" w:rsidTr="000426BB">
        <w:trPr>
          <w:trHeight w:val="288"/>
        </w:trPr>
        <w:tc>
          <w:tcPr>
            <w:tcW w:w="9067" w:type="dxa"/>
            <w:shd w:val="clear" w:color="auto" w:fill="auto"/>
            <w:vAlign w:val="center"/>
            <w:hideMark/>
          </w:tcPr>
          <w:p w14:paraId="03797594" w14:textId="77777777" w:rsidR="006F5CB0" w:rsidRPr="00987336" w:rsidRDefault="006F5CB0" w:rsidP="000426BB">
            <w:pPr>
              <w:jc w:val="both"/>
              <w:rPr>
                <w:rFonts w:ascii="Calibri" w:hAnsi="Calibri" w:cs="Calibri"/>
                <w:b/>
                <w:bCs/>
                <w:color w:val="000000"/>
                <w:lang w:eastAsia="it-IT"/>
              </w:rPr>
            </w:pPr>
            <w:r w:rsidRPr="00987336">
              <w:rPr>
                <w:rFonts w:ascii="Calibri" w:hAnsi="Calibri" w:cs="Calibri"/>
                <w:b/>
                <w:bCs/>
                <w:color w:val="000000"/>
                <w:lang w:eastAsia="it-IT"/>
              </w:rPr>
              <w:t>Dovere</w:t>
            </w:r>
          </w:p>
        </w:tc>
      </w:tr>
      <w:tr w:rsidR="006F5CB0" w:rsidRPr="00987336" w14:paraId="4853C823" w14:textId="77777777" w:rsidTr="000426BB">
        <w:trPr>
          <w:trHeight w:val="576"/>
        </w:trPr>
        <w:tc>
          <w:tcPr>
            <w:tcW w:w="9067" w:type="dxa"/>
            <w:shd w:val="clear" w:color="auto" w:fill="auto"/>
            <w:vAlign w:val="center"/>
            <w:hideMark/>
          </w:tcPr>
          <w:p w14:paraId="567B03F6" w14:textId="77777777" w:rsidR="006F5CB0" w:rsidRPr="00987336" w:rsidRDefault="006F5CB0" w:rsidP="000426BB">
            <w:pPr>
              <w:jc w:val="both"/>
              <w:rPr>
                <w:rFonts w:ascii="Calibri" w:hAnsi="Calibri" w:cs="Calibri"/>
                <w:color w:val="000000"/>
                <w:lang w:eastAsia="it-IT"/>
              </w:rPr>
            </w:pPr>
            <w:r w:rsidRPr="00987336">
              <w:rPr>
                <w:rFonts w:ascii="Calibri" w:hAnsi="Calibri" w:cs="Calibri"/>
                <w:color w:val="000000"/>
                <w:lang w:eastAsia="it-IT"/>
              </w:rPr>
              <w:t>Vi è l'obbligo di astenersi dal compiere azioni, in assenza di specifiche esigenze terapeutiche, volte a trattenere un paziente, contro la sua volontà, all'interno delle strutture</w:t>
            </w:r>
          </w:p>
        </w:tc>
      </w:tr>
      <w:tr w:rsidR="006F5CB0" w:rsidRPr="00987336" w14:paraId="7D221457" w14:textId="77777777" w:rsidTr="000426BB">
        <w:trPr>
          <w:trHeight w:val="288"/>
        </w:trPr>
        <w:tc>
          <w:tcPr>
            <w:tcW w:w="9067" w:type="dxa"/>
            <w:shd w:val="clear" w:color="auto" w:fill="auto"/>
            <w:vAlign w:val="center"/>
            <w:hideMark/>
          </w:tcPr>
          <w:p w14:paraId="5131C367" w14:textId="77777777" w:rsidR="006F5CB0" w:rsidRPr="00987336" w:rsidRDefault="006F5CB0" w:rsidP="000426BB">
            <w:pPr>
              <w:jc w:val="both"/>
              <w:rPr>
                <w:rFonts w:ascii="Calibri" w:hAnsi="Calibri" w:cs="Calibri"/>
                <w:b/>
                <w:bCs/>
                <w:color w:val="000000"/>
                <w:lang w:eastAsia="it-IT"/>
              </w:rPr>
            </w:pPr>
            <w:r w:rsidRPr="00987336">
              <w:rPr>
                <w:rFonts w:ascii="Calibri" w:hAnsi="Calibri" w:cs="Calibri"/>
                <w:b/>
                <w:bCs/>
                <w:color w:val="000000"/>
                <w:lang w:eastAsia="it-IT"/>
              </w:rPr>
              <w:t>Processo di gestione delle risorse umane</w:t>
            </w:r>
          </w:p>
        </w:tc>
      </w:tr>
      <w:tr w:rsidR="006F5CB0" w:rsidRPr="00987336" w14:paraId="24F2D628" w14:textId="77777777" w:rsidTr="000426BB">
        <w:trPr>
          <w:trHeight w:val="288"/>
        </w:trPr>
        <w:tc>
          <w:tcPr>
            <w:tcW w:w="9067" w:type="dxa"/>
            <w:shd w:val="clear" w:color="auto" w:fill="auto"/>
            <w:vAlign w:val="center"/>
            <w:hideMark/>
          </w:tcPr>
          <w:p w14:paraId="1F734A37" w14:textId="77777777" w:rsidR="006F5CB0" w:rsidRPr="008E6FC3" w:rsidRDefault="006F5CB0" w:rsidP="000426BB">
            <w:pPr>
              <w:jc w:val="both"/>
              <w:rPr>
                <w:rFonts w:ascii="Calibri" w:hAnsi="Calibri" w:cs="Calibri"/>
                <w:b/>
                <w:bCs/>
                <w:color w:val="000000"/>
                <w:lang w:eastAsia="it-IT"/>
              </w:rPr>
            </w:pPr>
            <w:r w:rsidRPr="008E6FC3">
              <w:rPr>
                <w:rFonts w:ascii="Calibri" w:hAnsi="Calibri" w:cs="Calibri"/>
                <w:b/>
                <w:bCs/>
                <w:color w:val="000000"/>
                <w:lang w:eastAsia="it-IT"/>
              </w:rPr>
              <w:t>Competenza, informazione, formazione e consapevolezza dei lavoratori</w:t>
            </w:r>
          </w:p>
        </w:tc>
      </w:tr>
      <w:tr w:rsidR="006F5CB0" w:rsidRPr="00987336" w14:paraId="2DCBD8CD" w14:textId="77777777" w:rsidTr="000426BB">
        <w:trPr>
          <w:trHeight w:val="288"/>
        </w:trPr>
        <w:tc>
          <w:tcPr>
            <w:tcW w:w="9067" w:type="dxa"/>
            <w:shd w:val="clear" w:color="auto" w:fill="auto"/>
            <w:vAlign w:val="center"/>
            <w:hideMark/>
          </w:tcPr>
          <w:p w14:paraId="130E7C86" w14:textId="77777777" w:rsidR="006F5CB0" w:rsidRPr="00987336" w:rsidRDefault="006F5CB0" w:rsidP="000426BB">
            <w:pPr>
              <w:jc w:val="both"/>
              <w:rPr>
                <w:rFonts w:ascii="Calibri" w:hAnsi="Calibri" w:cs="Calibri"/>
                <w:b/>
                <w:bCs/>
                <w:color w:val="000000"/>
                <w:lang w:eastAsia="it-IT"/>
              </w:rPr>
            </w:pPr>
            <w:r w:rsidRPr="00987336">
              <w:rPr>
                <w:rFonts w:ascii="Calibri" w:hAnsi="Calibri" w:cs="Calibri"/>
                <w:b/>
                <w:bCs/>
                <w:color w:val="000000"/>
                <w:lang w:eastAsia="it-IT"/>
              </w:rPr>
              <w:t>Divieto</w:t>
            </w:r>
          </w:p>
        </w:tc>
      </w:tr>
      <w:tr w:rsidR="006F5CB0" w:rsidRPr="00987336" w14:paraId="0D654D81" w14:textId="77777777" w:rsidTr="000426BB">
        <w:trPr>
          <w:trHeight w:val="576"/>
        </w:trPr>
        <w:tc>
          <w:tcPr>
            <w:tcW w:w="9067" w:type="dxa"/>
            <w:shd w:val="clear" w:color="auto" w:fill="auto"/>
            <w:vAlign w:val="center"/>
            <w:hideMark/>
          </w:tcPr>
          <w:p w14:paraId="00490C30" w14:textId="77777777" w:rsidR="006F5CB0" w:rsidRPr="00987336" w:rsidRDefault="006F5CB0" w:rsidP="000426BB">
            <w:pPr>
              <w:jc w:val="both"/>
              <w:rPr>
                <w:rFonts w:ascii="Calibri" w:hAnsi="Calibri" w:cs="Calibri"/>
                <w:color w:val="000000"/>
                <w:lang w:eastAsia="it-IT"/>
              </w:rPr>
            </w:pPr>
            <w:r w:rsidRPr="00987336">
              <w:rPr>
                <w:rFonts w:ascii="Calibri" w:hAnsi="Calibri" w:cs="Calibri"/>
                <w:color w:val="000000"/>
                <w:lang w:eastAsia="it-IT"/>
              </w:rPr>
              <w:t>È vietato intrattenere rapporti commerciali con soggetti che si sa o si sospetta appartenere ad associazioni a delinquere e/o di tipo mafioso</w:t>
            </w:r>
          </w:p>
        </w:tc>
      </w:tr>
      <w:tr w:rsidR="006F5CB0" w:rsidRPr="00987336" w14:paraId="7A0CD299" w14:textId="77777777" w:rsidTr="000426BB">
        <w:trPr>
          <w:trHeight w:val="288"/>
        </w:trPr>
        <w:tc>
          <w:tcPr>
            <w:tcW w:w="9067" w:type="dxa"/>
            <w:shd w:val="clear" w:color="auto" w:fill="auto"/>
            <w:vAlign w:val="center"/>
            <w:hideMark/>
          </w:tcPr>
          <w:p w14:paraId="025B0CF5" w14:textId="77777777" w:rsidR="006F5CB0" w:rsidRPr="00987336" w:rsidRDefault="006F5CB0" w:rsidP="000426BB">
            <w:pPr>
              <w:jc w:val="both"/>
              <w:rPr>
                <w:rFonts w:ascii="Calibri" w:hAnsi="Calibri" w:cs="Calibri"/>
                <w:b/>
                <w:bCs/>
                <w:color w:val="000000"/>
                <w:lang w:eastAsia="it-IT"/>
              </w:rPr>
            </w:pPr>
            <w:r w:rsidRPr="00987336">
              <w:rPr>
                <w:rFonts w:ascii="Calibri" w:hAnsi="Calibri" w:cs="Calibri"/>
                <w:b/>
                <w:bCs/>
                <w:color w:val="000000"/>
                <w:lang w:eastAsia="it-IT"/>
              </w:rPr>
              <w:t>Principio di comportamento</w:t>
            </w:r>
          </w:p>
        </w:tc>
      </w:tr>
      <w:tr w:rsidR="006F5CB0" w:rsidRPr="00987336" w14:paraId="4227B15C" w14:textId="77777777" w:rsidTr="000426BB">
        <w:trPr>
          <w:trHeight w:val="864"/>
        </w:trPr>
        <w:tc>
          <w:tcPr>
            <w:tcW w:w="9067" w:type="dxa"/>
            <w:shd w:val="clear" w:color="auto" w:fill="auto"/>
            <w:vAlign w:val="center"/>
            <w:hideMark/>
          </w:tcPr>
          <w:p w14:paraId="58F82170" w14:textId="77777777" w:rsidR="006F5CB0" w:rsidRPr="00987336" w:rsidRDefault="006F5CB0" w:rsidP="000426BB">
            <w:pPr>
              <w:jc w:val="both"/>
              <w:rPr>
                <w:rFonts w:ascii="Calibri" w:hAnsi="Calibri" w:cs="Calibri"/>
                <w:color w:val="000000"/>
                <w:lang w:eastAsia="it-IT"/>
              </w:rPr>
            </w:pPr>
            <w:r w:rsidRPr="00987336">
              <w:rPr>
                <w:rFonts w:ascii="Calibri" w:hAnsi="Calibri" w:cs="Calibri"/>
                <w:color w:val="000000"/>
                <w:lang w:eastAsia="it-IT"/>
              </w:rPr>
              <w:t>È immediatamente segnalato all'Organismo di Vigilanza, da parte di chiunque ne venga a conoscenza, ogni ulteriore fatto o elemento da cui si possa desumere il pericolo di interferenze criminali sull'attività dell'impresa</w:t>
            </w:r>
          </w:p>
        </w:tc>
      </w:tr>
      <w:tr w:rsidR="006F5CB0" w:rsidRPr="00987336" w14:paraId="35E6EAD9" w14:textId="77777777" w:rsidTr="000426BB">
        <w:trPr>
          <w:trHeight w:val="864"/>
        </w:trPr>
        <w:tc>
          <w:tcPr>
            <w:tcW w:w="9067" w:type="dxa"/>
            <w:shd w:val="clear" w:color="auto" w:fill="auto"/>
            <w:vAlign w:val="center"/>
            <w:hideMark/>
          </w:tcPr>
          <w:p w14:paraId="07CBF0F0" w14:textId="77777777" w:rsidR="006F5CB0" w:rsidRPr="00987336" w:rsidRDefault="006F5CB0" w:rsidP="000426BB">
            <w:pPr>
              <w:jc w:val="both"/>
              <w:rPr>
                <w:rFonts w:ascii="Calibri" w:hAnsi="Calibri" w:cs="Calibri"/>
                <w:color w:val="000000"/>
                <w:lang w:eastAsia="it-IT"/>
              </w:rPr>
            </w:pPr>
            <w:r w:rsidRPr="00987336">
              <w:rPr>
                <w:rFonts w:ascii="Calibri" w:hAnsi="Calibri" w:cs="Calibri"/>
                <w:color w:val="000000"/>
                <w:lang w:eastAsia="it-IT"/>
              </w:rPr>
              <w:t>L'accesso all'area della società è consentito soltanto a persone o mezzi autorizzati, provvisti di documento identificativo emesso dalla struttura medesima o autorizzati per iscritto dalla Direzione della struttura</w:t>
            </w:r>
          </w:p>
        </w:tc>
      </w:tr>
      <w:tr w:rsidR="006F5CB0" w:rsidRPr="00987336" w14:paraId="19C516BC" w14:textId="77777777" w:rsidTr="000426BB">
        <w:trPr>
          <w:trHeight w:val="288"/>
        </w:trPr>
        <w:tc>
          <w:tcPr>
            <w:tcW w:w="9067" w:type="dxa"/>
            <w:shd w:val="clear" w:color="auto" w:fill="auto"/>
            <w:vAlign w:val="center"/>
            <w:hideMark/>
          </w:tcPr>
          <w:p w14:paraId="76CC617E" w14:textId="77777777" w:rsidR="006F5CB0" w:rsidRPr="00987336" w:rsidRDefault="006F5CB0" w:rsidP="000426BB">
            <w:pPr>
              <w:jc w:val="both"/>
              <w:rPr>
                <w:rFonts w:ascii="Calibri" w:hAnsi="Calibri" w:cs="Calibri"/>
                <w:color w:val="000000"/>
                <w:lang w:eastAsia="it-IT"/>
              </w:rPr>
            </w:pPr>
            <w:r w:rsidRPr="00987336">
              <w:rPr>
                <w:rFonts w:ascii="Calibri" w:hAnsi="Calibri" w:cs="Calibri"/>
                <w:color w:val="000000"/>
                <w:lang w:eastAsia="it-IT"/>
              </w:rPr>
              <w:t>È garantito l'anonimato per le segnalazioni</w:t>
            </w:r>
          </w:p>
        </w:tc>
      </w:tr>
      <w:tr w:rsidR="006F5CB0" w:rsidRPr="00987336" w14:paraId="35BFD110" w14:textId="77777777" w:rsidTr="000426BB">
        <w:trPr>
          <w:trHeight w:val="864"/>
        </w:trPr>
        <w:tc>
          <w:tcPr>
            <w:tcW w:w="9067" w:type="dxa"/>
            <w:shd w:val="clear" w:color="auto" w:fill="auto"/>
            <w:vAlign w:val="center"/>
            <w:hideMark/>
          </w:tcPr>
          <w:p w14:paraId="3905FCCB" w14:textId="77777777" w:rsidR="006F5CB0" w:rsidRPr="00987336" w:rsidRDefault="006F5CB0" w:rsidP="000426BB">
            <w:pPr>
              <w:jc w:val="both"/>
              <w:rPr>
                <w:rFonts w:ascii="Calibri" w:hAnsi="Calibri" w:cs="Calibri"/>
                <w:color w:val="000000"/>
                <w:lang w:eastAsia="it-IT"/>
              </w:rPr>
            </w:pPr>
            <w:r w:rsidRPr="00987336">
              <w:rPr>
                <w:rFonts w:ascii="Calibri" w:hAnsi="Calibri" w:cs="Calibri"/>
                <w:color w:val="000000"/>
                <w:lang w:eastAsia="it-IT"/>
              </w:rPr>
              <w:t>Vengono tenuti seminari formativi affinché sia immediatamente segnalato all’Organismo di Vigilanza, da parte di chiunque ne venga a conoscenza, ogni ulteriore fatto o elemento da cui si possa desumere il pericolo di interferenze criminali sull'attività dell'impresa</w:t>
            </w:r>
          </w:p>
        </w:tc>
      </w:tr>
      <w:tr w:rsidR="006F5CB0" w:rsidRPr="00987336" w14:paraId="7028F469" w14:textId="77777777" w:rsidTr="000426BB">
        <w:trPr>
          <w:trHeight w:val="288"/>
        </w:trPr>
        <w:tc>
          <w:tcPr>
            <w:tcW w:w="9067" w:type="dxa"/>
            <w:shd w:val="clear" w:color="auto" w:fill="auto"/>
            <w:vAlign w:val="center"/>
            <w:hideMark/>
          </w:tcPr>
          <w:p w14:paraId="1AC41A12" w14:textId="77777777" w:rsidR="006F5CB0" w:rsidRPr="008E6FC3" w:rsidRDefault="006F5CB0" w:rsidP="000426BB">
            <w:pPr>
              <w:jc w:val="both"/>
              <w:rPr>
                <w:rFonts w:ascii="Calibri" w:hAnsi="Calibri" w:cs="Calibri"/>
                <w:b/>
                <w:bCs/>
                <w:color w:val="000000"/>
                <w:lang w:eastAsia="it-IT"/>
              </w:rPr>
            </w:pPr>
            <w:r w:rsidRPr="008E6FC3">
              <w:rPr>
                <w:rFonts w:ascii="Calibri" w:hAnsi="Calibri" w:cs="Calibri"/>
                <w:b/>
                <w:bCs/>
                <w:color w:val="000000"/>
                <w:lang w:eastAsia="it-IT"/>
              </w:rPr>
              <w:t>Gestione delle retribuzioni e del sistema incentivante e delle compartecipazioni</w:t>
            </w:r>
          </w:p>
        </w:tc>
      </w:tr>
      <w:tr w:rsidR="006F5CB0" w:rsidRPr="00987336" w14:paraId="0E9BE0A7" w14:textId="77777777" w:rsidTr="000426BB">
        <w:trPr>
          <w:trHeight w:val="288"/>
        </w:trPr>
        <w:tc>
          <w:tcPr>
            <w:tcW w:w="9067" w:type="dxa"/>
            <w:shd w:val="clear" w:color="auto" w:fill="auto"/>
            <w:vAlign w:val="center"/>
            <w:hideMark/>
          </w:tcPr>
          <w:p w14:paraId="6E35521C" w14:textId="77777777" w:rsidR="006F5CB0" w:rsidRPr="00987336" w:rsidRDefault="006F5CB0" w:rsidP="000426BB">
            <w:pPr>
              <w:jc w:val="both"/>
              <w:rPr>
                <w:rFonts w:ascii="Calibri" w:hAnsi="Calibri" w:cs="Calibri"/>
                <w:b/>
                <w:bCs/>
                <w:color w:val="000000"/>
                <w:lang w:eastAsia="it-IT"/>
              </w:rPr>
            </w:pPr>
            <w:r w:rsidRPr="00987336">
              <w:rPr>
                <w:rFonts w:ascii="Calibri" w:hAnsi="Calibri" w:cs="Calibri"/>
                <w:b/>
                <w:bCs/>
                <w:color w:val="000000"/>
                <w:lang w:eastAsia="it-IT"/>
              </w:rPr>
              <w:t>Principio di comportamento</w:t>
            </w:r>
          </w:p>
        </w:tc>
      </w:tr>
      <w:tr w:rsidR="006F5CB0" w:rsidRPr="00987336" w14:paraId="417E6893" w14:textId="77777777" w:rsidTr="000426BB">
        <w:trPr>
          <w:trHeight w:val="576"/>
        </w:trPr>
        <w:tc>
          <w:tcPr>
            <w:tcW w:w="9067" w:type="dxa"/>
            <w:shd w:val="clear" w:color="auto" w:fill="auto"/>
            <w:vAlign w:val="center"/>
            <w:hideMark/>
          </w:tcPr>
          <w:p w14:paraId="0D06307A" w14:textId="77777777" w:rsidR="006F5CB0" w:rsidRPr="00987336" w:rsidRDefault="006F5CB0" w:rsidP="000426BB">
            <w:pPr>
              <w:jc w:val="both"/>
              <w:rPr>
                <w:rFonts w:ascii="Calibri" w:hAnsi="Calibri" w:cs="Calibri"/>
                <w:color w:val="000000"/>
                <w:lang w:eastAsia="it-IT"/>
              </w:rPr>
            </w:pPr>
            <w:r w:rsidRPr="00987336">
              <w:rPr>
                <w:rFonts w:ascii="Calibri" w:hAnsi="Calibri" w:cs="Calibri"/>
                <w:color w:val="000000"/>
                <w:lang w:eastAsia="it-IT"/>
              </w:rPr>
              <w:t>Vi è l'intervento di più Funzioni nella definizione dei piani di incentivazione e nella selezione dei relativi beneficiari</w:t>
            </w:r>
          </w:p>
        </w:tc>
      </w:tr>
      <w:tr w:rsidR="006F5CB0" w:rsidRPr="00987336" w14:paraId="7B0D02BE" w14:textId="77777777" w:rsidTr="000426BB">
        <w:trPr>
          <w:trHeight w:val="288"/>
        </w:trPr>
        <w:tc>
          <w:tcPr>
            <w:tcW w:w="9067" w:type="dxa"/>
            <w:shd w:val="clear" w:color="auto" w:fill="auto"/>
            <w:vAlign w:val="center"/>
            <w:hideMark/>
          </w:tcPr>
          <w:p w14:paraId="297EA858" w14:textId="7330443E" w:rsidR="006F5CB0" w:rsidRPr="00C73460" w:rsidRDefault="00847B28" w:rsidP="000426BB">
            <w:pPr>
              <w:jc w:val="both"/>
              <w:rPr>
                <w:rFonts w:ascii="Calibri" w:hAnsi="Calibri" w:cs="Calibri"/>
                <w:b/>
                <w:bCs/>
                <w:color w:val="000000"/>
                <w:lang w:eastAsia="it-IT"/>
              </w:rPr>
            </w:pPr>
            <w:bookmarkStart w:id="8" w:name="_Hlk164031639"/>
            <w:r w:rsidRPr="00C73460">
              <w:rPr>
                <w:rFonts w:ascii="Calibri" w:hAnsi="Calibri" w:cs="Calibri"/>
                <w:b/>
                <w:bCs/>
                <w:color w:val="000000"/>
                <w:lang w:eastAsia="it-IT"/>
              </w:rPr>
              <w:t>Informazione e Formazione dei lavoratori</w:t>
            </w:r>
          </w:p>
        </w:tc>
      </w:tr>
      <w:bookmarkEnd w:id="8"/>
      <w:tr w:rsidR="006F5CB0" w:rsidRPr="00987336" w14:paraId="58653774" w14:textId="77777777" w:rsidTr="000426BB">
        <w:trPr>
          <w:trHeight w:val="288"/>
        </w:trPr>
        <w:tc>
          <w:tcPr>
            <w:tcW w:w="9067" w:type="dxa"/>
            <w:shd w:val="clear" w:color="auto" w:fill="auto"/>
            <w:vAlign w:val="center"/>
            <w:hideMark/>
          </w:tcPr>
          <w:p w14:paraId="3D2F3DDE" w14:textId="77777777" w:rsidR="006F5CB0" w:rsidRPr="00987336" w:rsidRDefault="006F5CB0" w:rsidP="000426BB">
            <w:pPr>
              <w:jc w:val="both"/>
              <w:rPr>
                <w:rFonts w:ascii="Calibri" w:hAnsi="Calibri" w:cs="Calibri"/>
                <w:b/>
                <w:bCs/>
                <w:color w:val="000000"/>
                <w:lang w:eastAsia="it-IT"/>
              </w:rPr>
            </w:pPr>
            <w:r w:rsidRPr="00987336">
              <w:rPr>
                <w:rFonts w:ascii="Calibri" w:hAnsi="Calibri" w:cs="Calibri"/>
                <w:b/>
                <w:bCs/>
                <w:color w:val="000000"/>
                <w:lang w:eastAsia="it-IT"/>
              </w:rPr>
              <w:t>Dovere</w:t>
            </w:r>
          </w:p>
        </w:tc>
      </w:tr>
      <w:tr w:rsidR="006F5CB0" w:rsidRPr="00987336" w14:paraId="1B87726B" w14:textId="77777777" w:rsidTr="000426BB">
        <w:trPr>
          <w:trHeight w:val="576"/>
        </w:trPr>
        <w:tc>
          <w:tcPr>
            <w:tcW w:w="9067" w:type="dxa"/>
            <w:shd w:val="clear" w:color="auto" w:fill="auto"/>
            <w:vAlign w:val="center"/>
            <w:hideMark/>
          </w:tcPr>
          <w:p w14:paraId="3E0D33C2" w14:textId="77777777" w:rsidR="006F5CB0" w:rsidRPr="00987336" w:rsidRDefault="006F5CB0" w:rsidP="000426BB">
            <w:pPr>
              <w:jc w:val="both"/>
              <w:rPr>
                <w:rFonts w:ascii="Calibri" w:hAnsi="Calibri" w:cs="Calibri"/>
                <w:color w:val="000000"/>
                <w:lang w:eastAsia="it-IT"/>
              </w:rPr>
            </w:pPr>
            <w:r w:rsidRPr="00987336">
              <w:rPr>
                <w:rFonts w:ascii="Calibri" w:hAnsi="Calibri" w:cs="Calibri"/>
                <w:color w:val="000000"/>
                <w:lang w:eastAsia="it-IT"/>
              </w:rPr>
              <w:t>L'obbligo di segnalazione non esclude l'ulteriore obbligo di denuncia alla competente autorità giudiziaria o ad altra autorità che a quella abbia l'obbligo di riferire</w:t>
            </w:r>
          </w:p>
        </w:tc>
      </w:tr>
      <w:tr w:rsidR="006F5CB0" w:rsidRPr="00987336" w14:paraId="6672EDC8" w14:textId="77777777" w:rsidTr="000426BB">
        <w:trPr>
          <w:trHeight w:val="288"/>
        </w:trPr>
        <w:tc>
          <w:tcPr>
            <w:tcW w:w="9067" w:type="dxa"/>
            <w:shd w:val="clear" w:color="auto" w:fill="auto"/>
            <w:vAlign w:val="center"/>
            <w:hideMark/>
          </w:tcPr>
          <w:p w14:paraId="363D3DA7" w14:textId="77777777" w:rsidR="006F5CB0" w:rsidRPr="00847B28" w:rsidRDefault="006F5CB0" w:rsidP="000426BB">
            <w:pPr>
              <w:jc w:val="both"/>
              <w:rPr>
                <w:rFonts w:ascii="Calibri" w:hAnsi="Calibri" w:cs="Calibri"/>
                <w:b/>
                <w:bCs/>
                <w:color w:val="000000"/>
                <w:lang w:eastAsia="it-IT"/>
              </w:rPr>
            </w:pPr>
            <w:r w:rsidRPr="00847B28">
              <w:rPr>
                <w:rFonts w:ascii="Calibri" w:hAnsi="Calibri" w:cs="Calibri"/>
                <w:b/>
                <w:bCs/>
                <w:color w:val="000000"/>
                <w:lang w:eastAsia="it-IT"/>
              </w:rPr>
              <w:t>Selezione, assunzione e formazione del personale</w:t>
            </w:r>
          </w:p>
        </w:tc>
      </w:tr>
      <w:tr w:rsidR="006F5CB0" w:rsidRPr="00987336" w14:paraId="7464F265" w14:textId="77777777" w:rsidTr="000426BB">
        <w:trPr>
          <w:trHeight w:val="288"/>
        </w:trPr>
        <w:tc>
          <w:tcPr>
            <w:tcW w:w="9067" w:type="dxa"/>
            <w:shd w:val="clear" w:color="auto" w:fill="auto"/>
            <w:vAlign w:val="center"/>
            <w:hideMark/>
          </w:tcPr>
          <w:p w14:paraId="621901BF" w14:textId="77777777" w:rsidR="006F5CB0" w:rsidRPr="00987336" w:rsidRDefault="006F5CB0" w:rsidP="000426BB">
            <w:pPr>
              <w:jc w:val="both"/>
              <w:rPr>
                <w:rFonts w:ascii="Calibri" w:hAnsi="Calibri" w:cs="Calibri"/>
                <w:b/>
                <w:bCs/>
                <w:color w:val="000000"/>
                <w:lang w:eastAsia="it-IT"/>
              </w:rPr>
            </w:pPr>
            <w:r w:rsidRPr="00987336">
              <w:rPr>
                <w:rFonts w:ascii="Calibri" w:hAnsi="Calibri" w:cs="Calibri"/>
                <w:b/>
                <w:bCs/>
                <w:color w:val="000000"/>
                <w:lang w:eastAsia="it-IT"/>
              </w:rPr>
              <w:t>Dovere</w:t>
            </w:r>
          </w:p>
        </w:tc>
      </w:tr>
      <w:tr w:rsidR="006F5CB0" w:rsidRPr="00987336" w14:paraId="19DB1974" w14:textId="77777777" w:rsidTr="000426BB">
        <w:trPr>
          <w:trHeight w:val="288"/>
        </w:trPr>
        <w:tc>
          <w:tcPr>
            <w:tcW w:w="9067" w:type="dxa"/>
            <w:shd w:val="clear" w:color="auto" w:fill="auto"/>
            <w:vAlign w:val="center"/>
            <w:hideMark/>
          </w:tcPr>
          <w:p w14:paraId="5FB4101D" w14:textId="77777777" w:rsidR="006F5CB0" w:rsidRPr="00987336" w:rsidRDefault="006F5CB0" w:rsidP="000426BB">
            <w:pPr>
              <w:jc w:val="both"/>
              <w:rPr>
                <w:rFonts w:ascii="Calibri" w:hAnsi="Calibri" w:cs="Calibri"/>
                <w:color w:val="000000"/>
                <w:lang w:eastAsia="it-IT"/>
              </w:rPr>
            </w:pPr>
            <w:r w:rsidRPr="00987336">
              <w:rPr>
                <w:rFonts w:ascii="Calibri" w:hAnsi="Calibri" w:cs="Calibri"/>
                <w:color w:val="000000"/>
                <w:lang w:eastAsia="it-IT"/>
              </w:rPr>
              <w:t>Deve essere certa l'autenticità dei curricula</w:t>
            </w:r>
          </w:p>
        </w:tc>
      </w:tr>
      <w:tr w:rsidR="006F5CB0" w:rsidRPr="00987336" w14:paraId="25E1B093" w14:textId="77777777" w:rsidTr="000426BB">
        <w:trPr>
          <w:trHeight w:val="1440"/>
        </w:trPr>
        <w:tc>
          <w:tcPr>
            <w:tcW w:w="9067" w:type="dxa"/>
            <w:shd w:val="clear" w:color="auto" w:fill="auto"/>
            <w:vAlign w:val="center"/>
            <w:hideMark/>
          </w:tcPr>
          <w:p w14:paraId="056C46B8" w14:textId="77777777" w:rsidR="006F5CB0" w:rsidRPr="00987336" w:rsidRDefault="006F5CB0" w:rsidP="000426BB">
            <w:pPr>
              <w:jc w:val="both"/>
              <w:rPr>
                <w:rFonts w:ascii="Calibri" w:hAnsi="Calibri" w:cs="Calibri"/>
                <w:color w:val="000000"/>
                <w:lang w:eastAsia="it-IT"/>
              </w:rPr>
            </w:pPr>
            <w:r w:rsidRPr="00987336">
              <w:rPr>
                <w:rFonts w:ascii="Calibri" w:hAnsi="Calibri" w:cs="Calibri"/>
                <w:color w:val="000000"/>
                <w:lang w:eastAsia="it-IT"/>
              </w:rPr>
              <w:lastRenderedPageBreak/>
              <w:t>Nel caso di attentati ai beni aziendali o di minacce, è fatto obbligo a tutti i prestatori di lavoro di informare immediatamente le autorità di polizia, fornendo senza reticenza e con pieno spirito di collaborazione tutte le informazioni e le notizie possedute, non solo in relazione agli eventi lesivi specifici, ma anche in ordine ad eventuali antefatti e circostanze rilevanti ai fini delle indagini</w:t>
            </w:r>
          </w:p>
        </w:tc>
      </w:tr>
      <w:tr w:rsidR="006F5CB0" w:rsidRPr="00987336" w14:paraId="4F98FCB9" w14:textId="77777777" w:rsidTr="000426BB">
        <w:trPr>
          <w:trHeight w:val="864"/>
        </w:trPr>
        <w:tc>
          <w:tcPr>
            <w:tcW w:w="9067" w:type="dxa"/>
            <w:shd w:val="clear" w:color="auto" w:fill="auto"/>
            <w:vAlign w:val="center"/>
            <w:hideMark/>
          </w:tcPr>
          <w:p w14:paraId="5E3FC5ED" w14:textId="77777777" w:rsidR="006F5CB0" w:rsidRPr="00987336" w:rsidRDefault="006F5CB0" w:rsidP="000426BB">
            <w:pPr>
              <w:jc w:val="both"/>
              <w:rPr>
                <w:rFonts w:ascii="Calibri" w:hAnsi="Calibri" w:cs="Calibri"/>
                <w:color w:val="000000"/>
                <w:lang w:eastAsia="it-IT"/>
              </w:rPr>
            </w:pPr>
            <w:r w:rsidRPr="00987336">
              <w:rPr>
                <w:rFonts w:ascii="Calibri" w:hAnsi="Calibri" w:cs="Calibri"/>
                <w:color w:val="000000"/>
                <w:lang w:eastAsia="it-IT"/>
              </w:rPr>
              <w:t>Tutti i prestatori di lavoro dell'impresa non devono sottostare a richieste estorsive di qualsiasi tipo, da chiunque formulate; il prestatore di lavoro è in ogni caso tenuto ad informare l'autorità di polizia</w:t>
            </w:r>
          </w:p>
        </w:tc>
      </w:tr>
      <w:tr w:rsidR="006F5CB0" w:rsidRPr="00987336" w14:paraId="74FB7331" w14:textId="77777777" w:rsidTr="000426BB">
        <w:trPr>
          <w:trHeight w:val="288"/>
        </w:trPr>
        <w:tc>
          <w:tcPr>
            <w:tcW w:w="9067" w:type="dxa"/>
            <w:shd w:val="clear" w:color="auto" w:fill="auto"/>
            <w:vAlign w:val="center"/>
            <w:hideMark/>
          </w:tcPr>
          <w:p w14:paraId="3B242710" w14:textId="77777777" w:rsidR="006F5CB0" w:rsidRPr="00987336" w:rsidRDefault="006F5CB0" w:rsidP="000426BB">
            <w:pPr>
              <w:jc w:val="both"/>
              <w:rPr>
                <w:rFonts w:ascii="Calibri" w:hAnsi="Calibri" w:cs="Calibri"/>
                <w:b/>
                <w:bCs/>
                <w:color w:val="000000"/>
                <w:lang w:eastAsia="it-IT"/>
              </w:rPr>
            </w:pPr>
            <w:r w:rsidRPr="00987336">
              <w:rPr>
                <w:rFonts w:ascii="Calibri" w:hAnsi="Calibri" w:cs="Calibri"/>
                <w:b/>
                <w:bCs/>
                <w:color w:val="000000"/>
                <w:lang w:eastAsia="it-IT"/>
              </w:rPr>
              <w:t>Principio di comportamento</w:t>
            </w:r>
          </w:p>
        </w:tc>
      </w:tr>
      <w:tr w:rsidR="006F5CB0" w:rsidRPr="00987336" w14:paraId="3DECBC88" w14:textId="77777777" w:rsidTr="000426BB">
        <w:trPr>
          <w:trHeight w:val="576"/>
        </w:trPr>
        <w:tc>
          <w:tcPr>
            <w:tcW w:w="9067" w:type="dxa"/>
            <w:shd w:val="clear" w:color="auto" w:fill="auto"/>
            <w:vAlign w:val="center"/>
            <w:hideMark/>
          </w:tcPr>
          <w:p w14:paraId="6D7F0B98" w14:textId="77777777" w:rsidR="006F5CB0" w:rsidRPr="00987336" w:rsidRDefault="006F5CB0" w:rsidP="000426BB">
            <w:pPr>
              <w:jc w:val="both"/>
              <w:rPr>
                <w:rFonts w:ascii="Calibri" w:hAnsi="Calibri" w:cs="Calibri"/>
                <w:color w:val="000000"/>
                <w:lang w:eastAsia="it-IT"/>
              </w:rPr>
            </w:pPr>
            <w:r w:rsidRPr="00987336">
              <w:rPr>
                <w:rFonts w:ascii="Calibri" w:hAnsi="Calibri" w:cs="Calibri"/>
                <w:color w:val="000000"/>
                <w:lang w:eastAsia="it-IT"/>
              </w:rPr>
              <w:t>Deve essere erogata formazione specifica in materia di acquisizione beni, servizi e lavori per i dipendenti coinvolti nelle diverse fasi del processo di approvvigionamento</w:t>
            </w:r>
          </w:p>
        </w:tc>
      </w:tr>
      <w:tr w:rsidR="006F5CB0" w:rsidRPr="00987336" w14:paraId="0D8259FA" w14:textId="77777777" w:rsidTr="000426BB">
        <w:trPr>
          <w:trHeight w:val="576"/>
        </w:trPr>
        <w:tc>
          <w:tcPr>
            <w:tcW w:w="9067" w:type="dxa"/>
            <w:shd w:val="clear" w:color="auto" w:fill="auto"/>
            <w:vAlign w:val="center"/>
            <w:hideMark/>
          </w:tcPr>
          <w:p w14:paraId="3E09800D" w14:textId="77777777" w:rsidR="006F5CB0" w:rsidRPr="00987336" w:rsidRDefault="006F5CB0" w:rsidP="000426BB">
            <w:pPr>
              <w:jc w:val="both"/>
              <w:rPr>
                <w:rFonts w:ascii="Calibri" w:hAnsi="Calibri" w:cs="Calibri"/>
                <w:color w:val="000000"/>
                <w:lang w:eastAsia="it-IT"/>
              </w:rPr>
            </w:pPr>
            <w:r w:rsidRPr="00987336">
              <w:rPr>
                <w:rFonts w:ascii="Calibri" w:hAnsi="Calibri" w:cs="Calibri"/>
                <w:color w:val="000000"/>
                <w:lang w:eastAsia="it-IT"/>
              </w:rPr>
              <w:t xml:space="preserve">Sono definiti criteri di selezione dei candidati oggettivi e trasparenti con apposito regolamento aziendale per l’assunzione e il conferimento di incarichi libero professionali </w:t>
            </w:r>
          </w:p>
        </w:tc>
      </w:tr>
      <w:tr w:rsidR="006F5CB0" w:rsidRPr="00987336" w14:paraId="2E55045E" w14:textId="77777777" w:rsidTr="000426BB">
        <w:trPr>
          <w:trHeight w:val="576"/>
        </w:trPr>
        <w:tc>
          <w:tcPr>
            <w:tcW w:w="9067" w:type="dxa"/>
            <w:shd w:val="clear" w:color="auto" w:fill="auto"/>
            <w:vAlign w:val="center"/>
            <w:hideMark/>
          </w:tcPr>
          <w:p w14:paraId="5CC28AD5" w14:textId="77777777" w:rsidR="006F5CB0" w:rsidRPr="00987336" w:rsidRDefault="006F5CB0" w:rsidP="000426BB">
            <w:pPr>
              <w:jc w:val="both"/>
              <w:rPr>
                <w:rFonts w:ascii="Calibri" w:hAnsi="Calibri" w:cs="Calibri"/>
                <w:color w:val="000000"/>
                <w:lang w:eastAsia="it-IT"/>
              </w:rPr>
            </w:pPr>
            <w:r w:rsidRPr="00987336">
              <w:rPr>
                <w:rFonts w:ascii="Calibri" w:hAnsi="Calibri" w:cs="Calibri"/>
                <w:color w:val="000000"/>
                <w:lang w:eastAsia="it-IT"/>
              </w:rPr>
              <w:t>Esiste un budget annuale per l'assunzione di personale che sia approvato e monitorato nel tempo ed è individuato un soggetto responsabile di verificare il rispetto di quanto stabilito nel budget</w:t>
            </w:r>
          </w:p>
        </w:tc>
      </w:tr>
      <w:tr w:rsidR="006F5CB0" w:rsidRPr="00987336" w14:paraId="10F95750" w14:textId="77777777" w:rsidTr="000426BB">
        <w:trPr>
          <w:trHeight w:val="770"/>
        </w:trPr>
        <w:tc>
          <w:tcPr>
            <w:tcW w:w="9067" w:type="dxa"/>
            <w:shd w:val="clear" w:color="auto" w:fill="auto"/>
            <w:vAlign w:val="center"/>
            <w:hideMark/>
          </w:tcPr>
          <w:p w14:paraId="0E954EB6" w14:textId="77777777" w:rsidR="006F5CB0" w:rsidRPr="00987336" w:rsidRDefault="006F5CB0" w:rsidP="000426BB">
            <w:pPr>
              <w:jc w:val="both"/>
              <w:rPr>
                <w:rFonts w:ascii="Calibri" w:hAnsi="Calibri" w:cs="Calibri"/>
                <w:color w:val="000000"/>
                <w:lang w:eastAsia="it-IT"/>
              </w:rPr>
            </w:pPr>
            <w:r w:rsidRPr="00987336">
              <w:rPr>
                <w:rFonts w:ascii="Calibri" w:hAnsi="Calibri" w:cs="Calibri"/>
                <w:color w:val="000000"/>
                <w:lang w:eastAsia="it-IT"/>
              </w:rPr>
              <w:t>Le modalità di formalizzazione dei giudizi e di approvazione dei candidati ritenuti idonei al termine dell'iter di selezione con la produzione della relativa evidenza sono chiare, formalizzate e ricostruibili</w:t>
            </w:r>
          </w:p>
        </w:tc>
      </w:tr>
      <w:tr w:rsidR="006F5CB0" w:rsidRPr="00987336" w14:paraId="7213DDF4" w14:textId="77777777" w:rsidTr="000426BB">
        <w:trPr>
          <w:trHeight w:val="1728"/>
        </w:trPr>
        <w:tc>
          <w:tcPr>
            <w:tcW w:w="9067" w:type="dxa"/>
            <w:shd w:val="clear" w:color="auto" w:fill="auto"/>
            <w:vAlign w:val="center"/>
            <w:hideMark/>
          </w:tcPr>
          <w:p w14:paraId="48975E92" w14:textId="77777777" w:rsidR="006F5CB0" w:rsidRPr="00987336" w:rsidRDefault="006F5CB0" w:rsidP="000426BB">
            <w:pPr>
              <w:jc w:val="both"/>
              <w:rPr>
                <w:rFonts w:ascii="Calibri" w:hAnsi="Calibri" w:cs="Calibri"/>
                <w:color w:val="000000"/>
                <w:lang w:eastAsia="it-IT"/>
              </w:rPr>
            </w:pPr>
            <w:r w:rsidRPr="00987336">
              <w:rPr>
                <w:rFonts w:ascii="Calibri" w:hAnsi="Calibri" w:cs="Calibri"/>
                <w:color w:val="000000"/>
                <w:lang w:eastAsia="it-IT"/>
              </w:rPr>
              <w:t>Vengono svolte verifiche pre-assuntive finalizzate a prevenire l'insorgere di situazioni pregiudizievoli che espongano la Società al rischio di commissione di reati presupposto in tema di responsabilità amministrativa d'impresa (con particolare attenzione all'esistenza di procedimenti penali/carichi pendenti, di conflitto di interesse/relazioni tali da interferire con le funzioni dei soggetti pubblici chiamati ad operare in relazione ad attività per le quali (nome ente) ha un interesse concreto cosi come con rappresentanti di vertice delle controparti private)</w:t>
            </w:r>
          </w:p>
        </w:tc>
      </w:tr>
      <w:tr w:rsidR="006F5CB0" w:rsidRPr="00987336" w14:paraId="749B18DF" w14:textId="77777777" w:rsidTr="000426BB">
        <w:trPr>
          <w:trHeight w:val="288"/>
        </w:trPr>
        <w:tc>
          <w:tcPr>
            <w:tcW w:w="9067" w:type="dxa"/>
            <w:shd w:val="clear" w:color="auto" w:fill="auto"/>
            <w:vAlign w:val="center"/>
            <w:hideMark/>
          </w:tcPr>
          <w:p w14:paraId="7F36CE73" w14:textId="77777777" w:rsidR="006F5CB0" w:rsidRPr="00847B28" w:rsidRDefault="006F5CB0" w:rsidP="000426BB">
            <w:pPr>
              <w:jc w:val="both"/>
              <w:rPr>
                <w:rFonts w:ascii="Calibri" w:hAnsi="Calibri" w:cs="Calibri"/>
                <w:b/>
                <w:bCs/>
                <w:color w:val="000000"/>
                <w:lang w:eastAsia="it-IT"/>
              </w:rPr>
            </w:pPr>
            <w:r w:rsidRPr="00847B28">
              <w:rPr>
                <w:rFonts w:ascii="Calibri" w:hAnsi="Calibri" w:cs="Calibri"/>
                <w:b/>
                <w:bCs/>
                <w:color w:val="000000"/>
                <w:lang w:eastAsia="it-IT"/>
              </w:rPr>
              <w:t>Sistema di valutazione e premiante</w:t>
            </w:r>
          </w:p>
        </w:tc>
      </w:tr>
      <w:tr w:rsidR="006F5CB0" w:rsidRPr="00987336" w14:paraId="5271E7D5" w14:textId="77777777" w:rsidTr="000426BB">
        <w:trPr>
          <w:trHeight w:val="288"/>
        </w:trPr>
        <w:tc>
          <w:tcPr>
            <w:tcW w:w="9067" w:type="dxa"/>
            <w:shd w:val="clear" w:color="auto" w:fill="auto"/>
            <w:vAlign w:val="center"/>
            <w:hideMark/>
          </w:tcPr>
          <w:p w14:paraId="7D161007" w14:textId="77777777" w:rsidR="006F5CB0" w:rsidRPr="00987336" w:rsidRDefault="006F5CB0" w:rsidP="000426BB">
            <w:pPr>
              <w:jc w:val="both"/>
              <w:rPr>
                <w:rFonts w:ascii="Calibri" w:hAnsi="Calibri" w:cs="Calibri"/>
                <w:b/>
                <w:bCs/>
                <w:color w:val="000000"/>
                <w:lang w:eastAsia="it-IT"/>
              </w:rPr>
            </w:pPr>
            <w:r w:rsidRPr="00987336">
              <w:rPr>
                <w:rFonts w:ascii="Calibri" w:hAnsi="Calibri" w:cs="Calibri"/>
                <w:b/>
                <w:bCs/>
                <w:color w:val="000000"/>
                <w:lang w:eastAsia="it-IT"/>
              </w:rPr>
              <w:t>Principio di comportamento</w:t>
            </w:r>
          </w:p>
        </w:tc>
      </w:tr>
      <w:tr w:rsidR="006F5CB0" w:rsidRPr="00987336" w14:paraId="4F6CF987" w14:textId="77777777" w:rsidTr="000426BB">
        <w:trPr>
          <w:trHeight w:val="864"/>
        </w:trPr>
        <w:tc>
          <w:tcPr>
            <w:tcW w:w="9067" w:type="dxa"/>
            <w:shd w:val="clear" w:color="auto" w:fill="auto"/>
            <w:vAlign w:val="center"/>
            <w:hideMark/>
          </w:tcPr>
          <w:p w14:paraId="76D7C9FE" w14:textId="77777777" w:rsidR="006F5CB0" w:rsidRPr="00987336" w:rsidRDefault="006F5CB0" w:rsidP="000426BB">
            <w:pPr>
              <w:jc w:val="both"/>
              <w:rPr>
                <w:rFonts w:ascii="Calibri" w:hAnsi="Calibri" w:cs="Calibri"/>
                <w:color w:val="000000"/>
                <w:lang w:eastAsia="it-IT"/>
              </w:rPr>
            </w:pPr>
            <w:r w:rsidRPr="00987336">
              <w:rPr>
                <w:rFonts w:ascii="Calibri" w:hAnsi="Calibri" w:cs="Calibri"/>
                <w:color w:val="000000"/>
                <w:lang w:eastAsia="it-IT"/>
              </w:rPr>
              <w:t>Il sistema premiante include obiettivi predeterminati, misurabili ma non eccessivamente sfidanti sì da indurre comportamenti non in linea con il Codice Etico e le previsioni del Modello</w:t>
            </w:r>
          </w:p>
        </w:tc>
      </w:tr>
      <w:tr w:rsidR="006F5CB0" w:rsidRPr="00987336" w14:paraId="76C8F22F" w14:textId="77777777" w:rsidTr="000426BB">
        <w:trPr>
          <w:trHeight w:val="288"/>
        </w:trPr>
        <w:tc>
          <w:tcPr>
            <w:tcW w:w="9067" w:type="dxa"/>
            <w:shd w:val="clear" w:color="auto" w:fill="auto"/>
            <w:vAlign w:val="center"/>
            <w:hideMark/>
          </w:tcPr>
          <w:p w14:paraId="22AD8B62" w14:textId="77777777" w:rsidR="006F5CB0" w:rsidRPr="00987336" w:rsidRDefault="006F5CB0" w:rsidP="000426BB">
            <w:pPr>
              <w:jc w:val="both"/>
              <w:rPr>
                <w:rFonts w:ascii="Calibri" w:hAnsi="Calibri" w:cs="Calibri"/>
                <w:b/>
                <w:bCs/>
                <w:color w:val="000000"/>
                <w:lang w:eastAsia="it-IT"/>
              </w:rPr>
            </w:pPr>
            <w:r w:rsidRPr="00987336">
              <w:rPr>
                <w:rFonts w:ascii="Calibri" w:hAnsi="Calibri" w:cs="Calibri"/>
                <w:b/>
                <w:bCs/>
                <w:color w:val="000000"/>
                <w:lang w:eastAsia="it-IT"/>
              </w:rPr>
              <w:t>Processo di redazione del bilancio</w:t>
            </w:r>
          </w:p>
        </w:tc>
      </w:tr>
      <w:tr w:rsidR="006F5CB0" w:rsidRPr="00987336" w14:paraId="1685C126" w14:textId="77777777" w:rsidTr="000426BB">
        <w:trPr>
          <w:trHeight w:val="288"/>
        </w:trPr>
        <w:tc>
          <w:tcPr>
            <w:tcW w:w="9067" w:type="dxa"/>
            <w:shd w:val="clear" w:color="auto" w:fill="auto"/>
            <w:vAlign w:val="center"/>
            <w:hideMark/>
          </w:tcPr>
          <w:p w14:paraId="15FFEF23" w14:textId="77777777" w:rsidR="006F5CB0" w:rsidRPr="00847B28" w:rsidRDefault="006F5CB0" w:rsidP="000426BB">
            <w:pPr>
              <w:jc w:val="both"/>
              <w:rPr>
                <w:rFonts w:ascii="Calibri" w:hAnsi="Calibri" w:cs="Calibri"/>
                <w:b/>
                <w:bCs/>
                <w:color w:val="000000"/>
                <w:lang w:eastAsia="it-IT"/>
              </w:rPr>
            </w:pPr>
            <w:r w:rsidRPr="00847B28">
              <w:rPr>
                <w:rFonts w:ascii="Calibri" w:hAnsi="Calibri" w:cs="Calibri"/>
                <w:b/>
                <w:bCs/>
                <w:color w:val="000000"/>
                <w:lang w:eastAsia="it-IT"/>
              </w:rPr>
              <w:t>Bilancio e comunicazioni periodiche</w:t>
            </w:r>
          </w:p>
        </w:tc>
      </w:tr>
      <w:tr w:rsidR="006F5CB0" w:rsidRPr="00987336" w14:paraId="19263741" w14:textId="77777777" w:rsidTr="000426BB">
        <w:trPr>
          <w:trHeight w:val="288"/>
        </w:trPr>
        <w:tc>
          <w:tcPr>
            <w:tcW w:w="9067" w:type="dxa"/>
            <w:shd w:val="clear" w:color="auto" w:fill="auto"/>
            <w:vAlign w:val="center"/>
            <w:hideMark/>
          </w:tcPr>
          <w:p w14:paraId="244F8175" w14:textId="77777777" w:rsidR="006F5CB0" w:rsidRPr="00987336" w:rsidRDefault="006F5CB0" w:rsidP="000426BB">
            <w:pPr>
              <w:jc w:val="both"/>
              <w:rPr>
                <w:rFonts w:ascii="Calibri" w:hAnsi="Calibri" w:cs="Calibri"/>
                <w:b/>
                <w:bCs/>
                <w:color w:val="000000"/>
                <w:lang w:eastAsia="it-IT"/>
              </w:rPr>
            </w:pPr>
            <w:r w:rsidRPr="00987336">
              <w:rPr>
                <w:rFonts w:ascii="Calibri" w:hAnsi="Calibri" w:cs="Calibri"/>
                <w:b/>
                <w:bCs/>
                <w:color w:val="000000"/>
                <w:lang w:eastAsia="it-IT"/>
              </w:rPr>
              <w:t>Dovere</w:t>
            </w:r>
          </w:p>
        </w:tc>
      </w:tr>
      <w:tr w:rsidR="006F5CB0" w:rsidRPr="00987336" w14:paraId="469394C7" w14:textId="77777777" w:rsidTr="000426BB">
        <w:trPr>
          <w:trHeight w:val="864"/>
        </w:trPr>
        <w:tc>
          <w:tcPr>
            <w:tcW w:w="9067" w:type="dxa"/>
            <w:shd w:val="clear" w:color="auto" w:fill="auto"/>
            <w:vAlign w:val="center"/>
            <w:hideMark/>
          </w:tcPr>
          <w:p w14:paraId="6A22729B" w14:textId="77777777" w:rsidR="006F5CB0" w:rsidRPr="00987336" w:rsidRDefault="006F5CB0" w:rsidP="000426BB">
            <w:pPr>
              <w:jc w:val="both"/>
              <w:rPr>
                <w:rFonts w:ascii="Calibri" w:hAnsi="Calibri" w:cs="Calibri"/>
                <w:color w:val="000000"/>
                <w:lang w:eastAsia="it-IT"/>
              </w:rPr>
            </w:pPr>
            <w:r w:rsidRPr="00987336">
              <w:rPr>
                <w:rFonts w:ascii="Calibri" w:hAnsi="Calibri" w:cs="Calibri"/>
                <w:color w:val="000000"/>
                <w:lang w:eastAsia="it-IT"/>
              </w:rPr>
              <w:t>Sono indicati: i dati e le notizie che ciascuna funzione aziendale interessata deve fornire; le altre funzioni aziendali a cui i dati devono essere trasmessi; i criteri per la loro elaborazione; la tempistica di consegna, che deve rispettare i termini fissati dalla legge</w:t>
            </w:r>
          </w:p>
        </w:tc>
      </w:tr>
      <w:tr w:rsidR="006F5CB0" w:rsidRPr="00987336" w14:paraId="172F91B1" w14:textId="77777777" w:rsidTr="000426BB">
        <w:trPr>
          <w:trHeight w:val="1548"/>
        </w:trPr>
        <w:tc>
          <w:tcPr>
            <w:tcW w:w="9067" w:type="dxa"/>
            <w:shd w:val="clear" w:color="auto" w:fill="auto"/>
            <w:vAlign w:val="center"/>
            <w:hideMark/>
          </w:tcPr>
          <w:p w14:paraId="26BF626C" w14:textId="77777777" w:rsidR="006F5CB0" w:rsidRPr="00987336" w:rsidRDefault="006F5CB0" w:rsidP="000426BB">
            <w:pPr>
              <w:jc w:val="both"/>
              <w:rPr>
                <w:rFonts w:ascii="Calibri" w:hAnsi="Calibri" w:cs="Calibri"/>
                <w:color w:val="000000"/>
                <w:lang w:eastAsia="it-IT"/>
              </w:rPr>
            </w:pPr>
            <w:r w:rsidRPr="00987336">
              <w:rPr>
                <w:rFonts w:ascii="Calibri" w:hAnsi="Calibri" w:cs="Calibri"/>
                <w:color w:val="000000"/>
                <w:lang w:eastAsia="it-IT"/>
              </w:rPr>
              <w:t>Sono formalizzate e diffuse, al personale coinvolto in attività di predisposizione del bilancio, norme che definiscano con chiarezza i principi contabili da adottare per la definizione delle poste di bilancio civilistico e le modalità operative per la loro contabilizzazione. Tali norme devono essere tempestivamente integrate/aggiornate dalle indicazioni fornite dall'ufficio competente sulla base delle novità in termini di normativa civilistica e diffuse ai destinatari sopra indicati</w:t>
            </w:r>
          </w:p>
        </w:tc>
      </w:tr>
      <w:tr w:rsidR="006F5CB0" w:rsidRPr="00987336" w14:paraId="4FFDA728" w14:textId="77777777" w:rsidTr="000426BB">
        <w:trPr>
          <w:trHeight w:val="576"/>
        </w:trPr>
        <w:tc>
          <w:tcPr>
            <w:tcW w:w="9067" w:type="dxa"/>
            <w:shd w:val="clear" w:color="auto" w:fill="auto"/>
            <w:vAlign w:val="center"/>
            <w:hideMark/>
          </w:tcPr>
          <w:p w14:paraId="16F4FF95" w14:textId="77777777" w:rsidR="006F5CB0" w:rsidRPr="00987336" w:rsidRDefault="006F5CB0" w:rsidP="000426BB">
            <w:pPr>
              <w:jc w:val="both"/>
              <w:rPr>
                <w:rFonts w:ascii="Calibri" w:hAnsi="Calibri" w:cs="Calibri"/>
                <w:color w:val="000000"/>
                <w:lang w:eastAsia="it-IT"/>
              </w:rPr>
            </w:pPr>
            <w:r w:rsidRPr="00987336">
              <w:rPr>
                <w:rFonts w:ascii="Calibri" w:hAnsi="Calibri" w:cs="Calibri"/>
                <w:color w:val="000000"/>
                <w:lang w:eastAsia="it-IT"/>
              </w:rPr>
              <w:t>Vi deve essere la trasmissione dei dati alla funzione responsabile per via informatica, affinché resti traccia dei vari passaggi e siano identificabili i soggetti che hanno operato</w:t>
            </w:r>
          </w:p>
        </w:tc>
      </w:tr>
      <w:tr w:rsidR="006F5CB0" w:rsidRPr="00987336" w14:paraId="6AF1E89A" w14:textId="77777777" w:rsidTr="000426BB">
        <w:trPr>
          <w:trHeight w:val="288"/>
        </w:trPr>
        <w:tc>
          <w:tcPr>
            <w:tcW w:w="9067" w:type="dxa"/>
            <w:shd w:val="clear" w:color="auto" w:fill="auto"/>
            <w:vAlign w:val="center"/>
            <w:hideMark/>
          </w:tcPr>
          <w:p w14:paraId="510293EE" w14:textId="77777777" w:rsidR="006F5CB0" w:rsidRPr="00987336" w:rsidRDefault="006F5CB0" w:rsidP="000426BB">
            <w:pPr>
              <w:jc w:val="both"/>
              <w:rPr>
                <w:rFonts w:ascii="Calibri" w:hAnsi="Calibri" w:cs="Calibri"/>
                <w:b/>
                <w:bCs/>
                <w:color w:val="000000"/>
                <w:lang w:eastAsia="it-IT"/>
              </w:rPr>
            </w:pPr>
            <w:r w:rsidRPr="00987336">
              <w:rPr>
                <w:rFonts w:ascii="Calibri" w:hAnsi="Calibri" w:cs="Calibri"/>
                <w:b/>
                <w:bCs/>
                <w:color w:val="000000"/>
                <w:lang w:eastAsia="it-IT"/>
              </w:rPr>
              <w:t>Principio di comportamento</w:t>
            </w:r>
          </w:p>
        </w:tc>
      </w:tr>
      <w:tr w:rsidR="006F5CB0" w:rsidRPr="00987336" w14:paraId="760A416A" w14:textId="77777777" w:rsidTr="000426BB">
        <w:trPr>
          <w:trHeight w:val="576"/>
        </w:trPr>
        <w:tc>
          <w:tcPr>
            <w:tcW w:w="9067" w:type="dxa"/>
            <w:shd w:val="clear" w:color="auto" w:fill="auto"/>
            <w:vAlign w:val="center"/>
            <w:hideMark/>
          </w:tcPr>
          <w:p w14:paraId="5D753F4C" w14:textId="77777777" w:rsidR="006F5CB0" w:rsidRPr="00987336" w:rsidRDefault="006F5CB0" w:rsidP="000426BB">
            <w:pPr>
              <w:jc w:val="both"/>
              <w:rPr>
                <w:rFonts w:ascii="Calibri" w:hAnsi="Calibri" w:cs="Calibri"/>
                <w:color w:val="000000"/>
                <w:lang w:eastAsia="it-IT"/>
              </w:rPr>
            </w:pPr>
            <w:r w:rsidRPr="00987336">
              <w:rPr>
                <w:rFonts w:ascii="Calibri" w:hAnsi="Calibri" w:cs="Calibri"/>
                <w:color w:val="000000"/>
                <w:lang w:eastAsia="it-IT"/>
              </w:rPr>
              <w:t>I controlli effettuati e documentati riportano la data di compilazione/presa visione del documento e la firma riconoscibile del compilatore/revisore</w:t>
            </w:r>
          </w:p>
        </w:tc>
      </w:tr>
      <w:tr w:rsidR="006F5CB0" w:rsidRPr="00987336" w14:paraId="7B8FEE35" w14:textId="77777777" w:rsidTr="000426BB">
        <w:trPr>
          <w:trHeight w:val="1440"/>
        </w:trPr>
        <w:tc>
          <w:tcPr>
            <w:tcW w:w="9067" w:type="dxa"/>
            <w:shd w:val="clear" w:color="auto" w:fill="auto"/>
            <w:vAlign w:val="center"/>
            <w:hideMark/>
          </w:tcPr>
          <w:p w14:paraId="027C748D" w14:textId="77777777" w:rsidR="006F5CB0" w:rsidRPr="00987336" w:rsidRDefault="006F5CB0" w:rsidP="000426BB">
            <w:pPr>
              <w:jc w:val="both"/>
              <w:rPr>
                <w:rFonts w:ascii="Calibri" w:hAnsi="Calibri" w:cs="Calibri"/>
                <w:color w:val="000000"/>
                <w:lang w:eastAsia="it-IT"/>
              </w:rPr>
            </w:pPr>
            <w:r w:rsidRPr="00987336">
              <w:rPr>
                <w:rFonts w:ascii="Calibri" w:hAnsi="Calibri" w:cs="Calibri"/>
                <w:color w:val="000000"/>
                <w:lang w:eastAsia="it-IT"/>
              </w:rPr>
              <w:lastRenderedPageBreak/>
              <w:t>Sono individuati meccanismi idonei ad assicurare che eventuali comunicazioni periodiche sul bilancio dirette al pubblico vengano redatte con il contributo di tutte le Funzioni interessate, al fine di assicurare la correttezza del risultato e la condivisione dello stesso. Tali meccanismi comprendono idonee scadenze, la definizione dei soggetti interessati, gli argomenti da trattare, i flussi informativi</w:t>
            </w:r>
          </w:p>
        </w:tc>
      </w:tr>
      <w:tr w:rsidR="006F5CB0" w:rsidRPr="00987336" w14:paraId="628626CD" w14:textId="77777777" w:rsidTr="000426BB">
        <w:trPr>
          <w:trHeight w:val="864"/>
        </w:trPr>
        <w:tc>
          <w:tcPr>
            <w:tcW w:w="9067" w:type="dxa"/>
            <w:shd w:val="clear" w:color="auto" w:fill="auto"/>
            <w:vAlign w:val="center"/>
            <w:hideMark/>
          </w:tcPr>
          <w:p w14:paraId="5BB24ECE" w14:textId="77777777" w:rsidR="006F5CB0" w:rsidRPr="00987336" w:rsidRDefault="006F5CB0" w:rsidP="000426BB">
            <w:pPr>
              <w:jc w:val="both"/>
              <w:rPr>
                <w:rFonts w:ascii="Calibri" w:hAnsi="Calibri" w:cs="Calibri"/>
                <w:color w:val="000000"/>
                <w:lang w:eastAsia="it-IT"/>
              </w:rPr>
            </w:pPr>
            <w:r w:rsidRPr="00987336">
              <w:rPr>
                <w:rFonts w:ascii="Calibri" w:hAnsi="Calibri" w:cs="Calibri"/>
                <w:color w:val="000000"/>
                <w:lang w:eastAsia="it-IT"/>
              </w:rPr>
              <w:t>Sono formalizzate istruzioni rivolte alle Funzioni con cui si stabilisca quali dati e notizie debbano essere forniti alla Direzione Amministrativa e Finanziaria in relazione alle chiusure annuali e infrannuali, con quali modalità e la relativa tempistica</w:t>
            </w:r>
          </w:p>
        </w:tc>
      </w:tr>
      <w:tr w:rsidR="006F5CB0" w:rsidRPr="00987336" w14:paraId="328FFC80" w14:textId="77777777" w:rsidTr="000426BB">
        <w:trPr>
          <w:trHeight w:val="864"/>
        </w:trPr>
        <w:tc>
          <w:tcPr>
            <w:tcW w:w="9067" w:type="dxa"/>
            <w:shd w:val="clear" w:color="auto" w:fill="auto"/>
            <w:vAlign w:val="center"/>
            <w:hideMark/>
          </w:tcPr>
          <w:p w14:paraId="4F8B6AE0" w14:textId="77777777" w:rsidR="006F5CB0" w:rsidRPr="00987336" w:rsidRDefault="006F5CB0" w:rsidP="000426BB">
            <w:pPr>
              <w:jc w:val="both"/>
              <w:rPr>
                <w:rFonts w:ascii="Calibri" w:hAnsi="Calibri" w:cs="Calibri"/>
                <w:color w:val="000000"/>
                <w:lang w:eastAsia="it-IT"/>
              </w:rPr>
            </w:pPr>
            <w:r w:rsidRPr="00987336">
              <w:rPr>
                <w:rFonts w:ascii="Calibri" w:hAnsi="Calibri" w:cs="Calibri"/>
                <w:color w:val="000000"/>
                <w:lang w:eastAsia="it-IT"/>
              </w:rPr>
              <w:t>Sono definiti i compiti e le responsabilità di ciascuna Funzione coinvolta nel processo di formazione del bilancio e un sistema di controllo che garantisca la correttezza e la veridicità delle informazioni e dei dati forniti e la certezza della provenienza degli stessi</w:t>
            </w:r>
          </w:p>
        </w:tc>
      </w:tr>
      <w:tr w:rsidR="006F5CB0" w:rsidRPr="00987336" w14:paraId="3A1CC9C1" w14:textId="77777777" w:rsidTr="000426BB">
        <w:trPr>
          <w:trHeight w:val="1152"/>
        </w:trPr>
        <w:tc>
          <w:tcPr>
            <w:tcW w:w="9067" w:type="dxa"/>
            <w:shd w:val="clear" w:color="auto" w:fill="auto"/>
            <w:vAlign w:val="center"/>
            <w:hideMark/>
          </w:tcPr>
          <w:p w14:paraId="58D68E45" w14:textId="77777777" w:rsidR="006F5CB0" w:rsidRPr="00987336" w:rsidRDefault="006F5CB0" w:rsidP="000426BB">
            <w:pPr>
              <w:jc w:val="both"/>
              <w:rPr>
                <w:rFonts w:ascii="Calibri" w:hAnsi="Calibri" w:cs="Calibri"/>
                <w:color w:val="000000"/>
                <w:lang w:eastAsia="it-IT"/>
              </w:rPr>
            </w:pPr>
            <w:r w:rsidRPr="00987336">
              <w:rPr>
                <w:rFonts w:ascii="Calibri" w:hAnsi="Calibri" w:cs="Calibri"/>
                <w:color w:val="000000"/>
                <w:lang w:eastAsia="it-IT"/>
              </w:rPr>
              <w:t>Sono impiegati consulenti qualificati che consentano di garantire il rispetto dei principi di compilazione dei documenti contabili di cui agli artt. 2423, 2423-bis, 2423-ter c.c., nonché il rispetto del principio di completezza del bilancio, mediante l’indicazione di tutti i dati prescritti dalla normativa vigente (art. 2424 e ss. c.c.)</w:t>
            </w:r>
          </w:p>
        </w:tc>
      </w:tr>
      <w:tr w:rsidR="006F5CB0" w:rsidRPr="00987336" w14:paraId="02D1B8E1" w14:textId="77777777" w:rsidTr="000426BB">
        <w:trPr>
          <w:trHeight w:val="1561"/>
        </w:trPr>
        <w:tc>
          <w:tcPr>
            <w:tcW w:w="9067" w:type="dxa"/>
            <w:shd w:val="clear" w:color="auto" w:fill="auto"/>
            <w:vAlign w:val="center"/>
            <w:hideMark/>
          </w:tcPr>
          <w:p w14:paraId="7D74BF09" w14:textId="77777777" w:rsidR="006F5CB0" w:rsidRPr="00987336" w:rsidRDefault="006F5CB0" w:rsidP="000426BB">
            <w:pPr>
              <w:jc w:val="both"/>
              <w:rPr>
                <w:rFonts w:ascii="Calibri" w:hAnsi="Calibri" w:cs="Calibri"/>
                <w:color w:val="000000"/>
                <w:lang w:eastAsia="it-IT"/>
              </w:rPr>
            </w:pPr>
            <w:r w:rsidRPr="00987336">
              <w:rPr>
                <w:rFonts w:ascii="Calibri" w:hAnsi="Calibri" w:cs="Calibri"/>
                <w:color w:val="000000"/>
                <w:lang w:eastAsia="it-IT"/>
              </w:rPr>
              <w:t>La tenuta, conservazione e aggiornamento del fascicolo di bilancio e degli altri documenti contabili societari (ivi incluse le relative attestazioni) dalla loro formazione e approvazione dei soci, al deposito e pubblicazione (anche informatica) dello stesso e alla relativa archiviazione è di esclusiva competenza e responsabilità della Direzione Amministrativa che ne tiene archivio cartaceo e digitale conservando le carte di lavoro e le versioni superate</w:t>
            </w:r>
          </w:p>
        </w:tc>
      </w:tr>
      <w:tr w:rsidR="006F5CB0" w:rsidRPr="00987336" w14:paraId="32BCE200" w14:textId="77777777" w:rsidTr="000426BB">
        <w:trPr>
          <w:trHeight w:val="288"/>
        </w:trPr>
        <w:tc>
          <w:tcPr>
            <w:tcW w:w="9067" w:type="dxa"/>
            <w:shd w:val="clear" w:color="auto" w:fill="auto"/>
            <w:vAlign w:val="center"/>
            <w:hideMark/>
          </w:tcPr>
          <w:p w14:paraId="42AE45E9" w14:textId="77777777" w:rsidR="006F5CB0" w:rsidRPr="00987336" w:rsidRDefault="006F5CB0" w:rsidP="000426BB">
            <w:pPr>
              <w:jc w:val="both"/>
              <w:rPr>
                <w:rFonts w:ascii="Calibri" w:hAnsi="Calibri" w:cs="Calibri"/>
                <w:color w:val="000000"/>
                <w:lang w:eastAsia="it-IT"/>
              </w:rPr>
            </w:pPr>
            <w:r w:rsidRPr="00987336">
              <w:rPr>
                <w:rFonts w:ascii="Calibri" w:hAnsi="Calibri" w:cs="Calibri"/>
                <w:color w:val="000000"/>
                <w:lang w:eastAsia="it-IT"/>
              </w:rPr>
              <w:t>È richiesta la sottoscrizione di dichiarazioni di veridicità dei dati forniti dai vari responsabili di funzione</w:t>
            </w:r>
          </w:p>
        </w:tc>
      </w:tr>
      <w:tr w:rsidR="006F5CB0" w:rsidRPr="00987336" w14:paraId="3C9A4345" w14:textId="77777777" w:rsidTr="000426BB">
        <w:trPr>
          <w:trHeight w:val="864"/>
        </w:trPr>
        <w:tc>
          <w:tcPr>
            <w:tcW w:w="9067" w:type="dxa"/>
            <w:shd w:val="clear" w:color="auto" w:fill="auto"/>
            <w:vAlign w:val="center"/>
            <w:hideMark/>
          </w:tcPr>
          <w:p w14:paraId="1336E921" w14:textId="77777777" w:rsidR="006F5CB0" w:rsidRPr="00987336" w:rsidRDefault="006F5CB0" w:rsidP="000426BB">
            <w:pPr>
              <w:jc w:val="both"/>
              <w:rPr>
                <w:rFonts w:ascii="Calibri" w:hAnsi="Calibri" w:cs="Calibri"/>
                <w:color w:val="000000"/>
                <w:lang w:eastAsia="it-IT"/>
              </w:rPr>
            </w:pPr>
            <w:r w:rsidRPr="00987336">
              <w:rPr>
                <w:rFonts w:ascii="Calibri" w:hAnsi="Calibri" w:cs="Calibri"/>
                <w:color w:val="000000"/>
                <w:lang w:eastAsia="it-IT"/>
              </w:rPr>
              <w:t>Il progetto di bilancio deve essere tempestivamente trasmesso al Collegio sindacale e al Revisore Legale dei Conti, garantendo l’idonea documentazione di tale trasmissione</w:t>
            </w:r>
          </w:p>
        </w:tc>
      </w:tr>
      <w:tr w:rsidR="006F5CB0" w:rsidRPr="00987336" w14:paraId="5B5429CD" w14:textId="77777777" w:rsidTr="000426BB">
        <w:trPr>
          <w:trHeight w:val="1440"/>
        </w:trPr>
        <w:tc>
          <w:tcPr>
            <w:tcW w:w="9067" w:type="dxa"/>
            <w:shd w:val="clear" w:color="auto" w:fill="auto"/>
            <w:vAlign w:val="center"/>
            <w:hideMark/>
          </w:tcPr>
          <w:p w14:paraId="05139552" w14:textId="77777777" w:rsidR="006F5CB0" w:rsidRPr="00987336" w:rsidRDefault="006F5CB0" w:rsidP="000426BB">
            <w:pPr>
              <w:jc w:val="both"/>
              <w:rPr>
                <w:rFonts w:ascii="Calibri" w:hAnsi="Calibri" w:cs="Calibri"/>
                <w:color w:val="000000"/>
                <w:lang w:eastAsia="it-IT"/>
              </w:rPr>
            </w:pPr>
            <w:r w:rsidRPr="00987336">
              <w:rPr>
                <w:rFonts w:ascii="Calibri" w:hAnsi="Calibri" w:cs="Calibri"/>
                <w:color w:val="000000"/>
                <w:lang w:eastAsia="it-IT"/>
              </w:rPr>
              <w:t>Deve essere utilizzato un sistema tracciato per la trasmissione di dati e informazioni alla Funzione responsabile con procedure specifiche per la gestione degli accessi, che consenta la tracciatura dei singoli passaggi, l’identificazione dei soggetti che inseriscono i dati nel sistema e la rilevazione degli accessi non autorizzati. Il sistema contabile prevede l’identificazione degli utenti e la tracciatura delle registrazioni</w:t>
            </w:r>
          </w:p>
        </w:tc>
      </w:tr>
      <w:tr w:rsidR="006F5CB0" w:rsidRPr="00987336" w14:paraId="6450376D" w14:textId="77777777" w:rsidTr="000426BB">
        <w:trPr>
          <w:trHeight w:val="864"/>
        </w:trPr>
        <w:tc>
          <w:tcPr>
            <w:tcW w:w="9067" w:type="dxa"/>
            <w:shd w:val="clear" w:color="auto" w:fill="auto"/>
            <w:vAlign w:val="center"/>
            <w:hideMark/>
          </w:tcPr>
          <w:p w14:paraId="46D49475" w14:textId="77777777" w:rsidR="006F5CB0" w:rsidRPr="00987336" w:rsidRDefault="006F5CB0" w:rsidP="000426BB">
            <w:pPr>
              <w:jc w:val="both"/>
              <w:rPr>
                <w:rFonts w:ascii="Calibri" w:hAnsi="Calibri" w:cs="Calibri"/>
                <w:color w:val="000000"/>
                <w:lang w:eastAsia="it-IT"/>
              </w:rPr>
            </w:pPr>
            <w:r w:rsidRPr="00987336">
              <w:rPr>
                <w:rFonts w:ascii="Calibri" w:hAnsi="Calibri" w:cs="Calibri"/>
                <w:color w:val="000000"/>
                <w:lang w:eastAsia="it-IT"/>
              </w:rPr>
              <w:t>Viene acquisita dal Direttore Generale la lettera che attesta la veridicità e la completezza delle informazioni fornite ai fini della redazione del bilancio da parte della Direzione Amministrativa</w:t>
            </w:r>
          </w:p>
        </w:tc>
      </w:tr>
      <w:tr w:rsidR="006F5CB0" w:rsidRPr="00987336" w14:paraId="76F37F40" w14:textId="77777777" w:rsidTr="000426BB">
        <w:trPr>
          <w:trHeight w:val="288"/>
        </w:trPr>
        <w:tc>
          <w:tcPr>
            <w:tcW w:w="9067" w:type="dxa"/>
            <w:shd w:val="clear" w:color="auto" w:fill="auto"/>
            <w:vAlign w:val="center"/>
            <w:hideMark/>
          </w:tcPr>
          <w:p w14:paraId="2AA42A32" w14:textId="77777777" w:rsidR="006F5CB0" w:rsidRPr="00987336" w:rsidRDefault="006F5CB0" w:rsidP="000426BB">
            <w:pPr>
              <w:jc w:val="both"/>
              <w:rPr>
                <w:rFonts w:ascii="Calibri" w:hAnsi="Calibri" w:cs="Calibri"/>
                <w:b/>
                <w:bCs/>
                <w:color w:val="000000"/>
                <w:lang w:eastAsia="it-IT"/>
              </w:rPr>
            </w:pPr>
            <w:r w:rsidRPr="00987336">
              <w:rPr>
                <w:rFonts w:ascii="Calibri" w:hAnsi="Calibri" w:cs="Calibri"/>
                <w:b/>
                <w:bCs/>
                <w:color w:val="000000"/>
                <w:lang w:eastAsia="it-IT"/>
              </w:rPr>
              <w:t>Processo finanziario</w:t>
            </w:r>
          </w:p>
        </w:tc>
      </w:tr>
      <w:tr w:rsidR="006F5CB0" w:rsidRPr="00987336" w14:paraId="375889C5" w14:textId="77777777" w:rsidTr="000426BB">
        <w:trPr>
          <w:trHeight w:val="288"/>
        </w:trPr>
        <w:tc>
          <w:tcPr>
            <w:tcW w:w="9067" w:type="dxa"/>
            <w:shd w:val="clear" w:color="auto" w:fill="auto"/>
            <w:vAlign w:val="center"/>
            <w:hideMark/>
          </w:tcPr>
          <w:p w14:paraId="7665B834" w14:textId="77777777" w:rsidR="006F5CB0" w:rsidRPr="00847B28" w:rsidRDefault="006F5CB0" w:rsidP="000426BB">
            <w:pPr>
              <w:jc w:val="both"/>
              <w:rPr>
                <w:rFonts w:ascii="Calibri" w:hAnsi="Calibri" w:cs="Calibri"/>
                <w:b/>
                <w:bCs/>
                <w:color w:val="000000"/>
                <w:lang w:eastAsia="it-IT"/>
              </w:rPr>
            </w:pPr>
            <w:r w:rsidRPr="00847B28">
              <w:rPr>
                <w:rFonts w:ascii="Calibri" w:hAnsi="Calibri" w:cs="Calibri"/>
                <w:b/>
                <w:bCs/>
                <w:color w:val="000000"/>
                <w:lang w:eastAsia="it-IT"/>
              </w:rPr>
              <w:t>Gestione delle risorse monetarie e finanziarie, inclusi incassi e pagamenti</w:t>
            </w:r>
          </w:p>
        </w:tc>
      </w:tr>
      <w:tr w:rsidR="006F5CB0" w:rsidRPr="00987336" w14:paraId="48C8638B" w14:textId="77777777" w:rsidTr="000426BB">
        <w:trPr>
          <w:trHeight w:val="288"/>
        </w:trPr>
        <w:tc>
          <w:tcPr>
            <w:tcW w:w="9067" w:type="dxa"/>
            <w:shd w:val="clear" w:color="auto" w:fill="auto"/>
            <w:vAlign w:val="center"/>
            <w:hideMark/>
          </w:tcPr>
          <w:p w14:paraId="5AAA0D2D" w14:textId="77777777" w:rsidR="006F5CB0" w:rsidRPr="00987336" w:rsidRDefault="006F5CB0" w:rsidP="000426BB">
            <w:pPr>
              <w:jc w:val="both"/>
              <w:rPr>
                <w:rFonts w:ascii="Calibri" w:hAnsi="Calibri" w:cs="Calibri"/>
                <w:b/>
                <w:bCs/>
                <w:color w:val="000000"/>
                <w:lang w:eastAsia="it-IT"/>
              </w:rPr>
            </w:pPr>
            <w:r w:rsidRPr="00987336">
              <w:rPr>
                <w:rFonts w:ascii="Calibri" w:hAnsi="Calibri" w:cs="Calibri"/>
                <w:b/>
                <w:bCs/>
                <w:color w:val="000000"/>
                <w:lang w:eastAsia="it-IT"/>
              </w:rPr>
              <w:t>Divieto</w:t>
            </w:r>
          </w:p>
        </w:tc>
      </w:tr>
      <w:tr w:rsidR="006F5CB0" w:rsidRPr="00987336" w14:paraId="6B4012C5" w14:textId="77777777" w:rsidTr="000426BB">
        <w:trPr>
          <w:trHeight w:val="1728"/>
        </w:trPr>
        <w:tc>
          <w:tcPr>
            <w:tcW w:w="9067" w:type="dxa"/>
            <w:shd w:val="clear" w:color="auto" w:fill="auto"/>
            <w:vAlign w:val="center"/>
            <w:hideMark/>
          </w:tcPr>
          <w:p w14:paraId="4A9FB06D" w14:textId="77777777" w:rsidR="006F5CB0" w:rsidRPr="00987336" w:rsidRDefault="006F5CB0" w:rsidP="000426BB">
            <w:pPr>
              <w:jc w:val="both"/>
              <w:rPr>
                <w:rFonts w:ascii="Calibri" w:hAnsi="Calibri" w:cs="Calibri"/>
                <w:color w:val="000000"/>
                <w:lang w:eastAsia="it-IT"/>
              </w:rPr>
            </w:pPr>
            <w:r w:rsidRPr="00987336">
              <w:rPr>
                <w:rFonts w:ascii="Calibri" w:hAnsi="Calibri" w:cs="Calibri"/>
                <w:color w:val="000000"/>
                <w:lang w:eastAsia="it-IT"/>
              </w:rPr>
              <w:t>È posto il divieto di accettare ed eseguire ordini di pagamento provenienti da soggetti non identificabili, non presenti in anagrafica e dei quali non sia tracciabile il pagamento (importo, nome/denominazione, indirizzo e numero di conto corrente) o qualora non sia assicurata, dopo l’esecuzione di controlli in sede di apertura/modifica di anagrafica fornitori/clienti a sistema, la piena corrispondenza tra il nome del fornitore/cliente e l’intestazione del conto su cui far pervenire/da cui accettare il pagamento</w:t>
            </w:r>
          </w:p>
        </w:tc>
      </w:tr>
      <w:tr w:rsidR="006F5CB0" w:rsidRPr="00987336" w14:paraId="3A77045D" w14:textId="77777777" w:rsidTr="000426BB">
        <w:trPr>
          <w:trHeight w:val="1440"/>
        </w:trPr>
        <w:tc>
          <w:tcPr>
            <w:tcW w:w="9067" w:type="dxa"/>
            <w:shd w:val="clear" w:color="auto" w:fill="auto"/>
            <w:vAlign w:val="center"/>
            <w:hideMark/>
          </w:tcPr>
          <w:p w14:paraId="141D1338" w14:textId="77777777" w:rsidR="006F5CB0" w:rsidRPr="00987336" w:rsidRDefault="006F5CB0" w:rsidP="000426BB">
            <w:pPr>
              <w:jc w:val="both"/>
              <w:rPr>
                <w:rFonts w:ascii="Calibri" w:hAnsi="Calibri" w:cs="Calibri"/>
                <w:color w:val="000000"/>
                <w:lang w:eastAsia="it-IT"/>
              </w:rPr>
            </w:pPr>
            <w:r w:rsidRPr="00987336">
              <w:rPr>
                <w:rFonts w:ascii="Calibri" w:hAnsi="Calibri" w:cs="Calibri"/>
                <w:color w:val="000000"/>
                <w:lang w:eastAsia="it-IT"/>
              </w:rPr>
              <w:lastRenderedPageBreak/>
              <w:t>È predisposto un regolamento dell'uso della cassa che impone l'utilizzo del contante nei limiti imposti dalla normativa e/o il divieto di utilizzo di altro strumento finanziario al portatore, per qualunque operazione di incasso, pagamento, trasferimento fondi, impiego o altro utilizzo di disponibilità finanziarie, nonché il divieto di utilizzo di conti correnti o libretti di risparmio in forma anonima o con intestazione fittizia</w:t>
            </w:r>
          </w:p>
        </w:tc>
      </w:tr>
      <w:tr w:rsidR="006F5CB0" w:rsidRPr="00987336" w14:paraId="306C45AB" w14:textId="77777777" w:rsidTr="000426BB">
        <w:trPr>
          <w:trHeight w:val="288"/>
        </w:trPr>
        <w:tc>
          <w:tcPr>
            <w:tcW w:w="9067" w:type="dxa"/>
            <w:shd w:val="clear" w:color="auto" w:fill="auto"/>
            <w:vAlign w:val="center"/>
            <w:hideMark/>
          </w:tcPr>
          <w:p w14:paraId="02EF4665" w14:textId="77777777" w:rsidR="006F5CB0" w:rsidRPr="00987336" w:rsidRDefault="006F5CB0" w:rsidP="000426BB">
            <w:pPr>
              <w:jc w:val="both"/>
              <w:rPr>
                <w:rFonts w:ascii="Calibri" w:hAnsi="Calibri" w:cs="Calibri"/>
                <w:b/>
                <w:bCs/>
                <w:color w:val="000000"/>
                <w:lang w:eastAsia="it-IT"/>
              </w:rPr>
            </w:pPr>
            <w:r w:rsidRPr="00987336">
              <w:rPr>
                <w:rFonts w:ascii="Calibri" w:hAnsi="Calibri" w:cs="Calibri"/>
                <w:b/>
                <w:bCs/>
                <w:color w:val="000000"/>
                <w:lang w:eastAsia="it-IT"/>
              </w:rPr>
              <w:t>Dovere</w:t>
            </w:r>
          </w:p>
        </w:tc>
      </w:tr>
      <w:tr w:rsidR="006F5CB0" w:rsidRPr="00987336" w14:paraId="19BF2E74" w14:textId="77777777" w:rsidTr="000426BB">
        <w:trPr>
          <w:trHeight w:val="1328"/>
        </w:trPr>
        <w:tc>
          <w:tcPr>
            <w:tcW w:w="9067" w:type="dxa"/>
            <w:shd w:val="clear" w:color="auto" w:fill="auto"/>
            <w:vAlign w:val="center"/>
            <w:hideMark/>
          </w:tcPr>
          <w:p w14:paraId="44B974B5" w14:textId="77777777" w:rsidR="006F5CB0" w:rsidRPr="00987336" w:rsidRDefault="006F5CB0" w:rsidP="000426BB">
            <w:pPr>
              <w:jc w:val="both"/>
              <w:rPr>
                <w:rFonts w:ascii="Calibri" w:hAnsi="Calibri" w:cs="Calibri"/>
                <w:color w:val="000000"/>
                <w:lang w:eastAsia="it-IT"/>
              </w:rPr>
            </w:pPr>
            <w:r w:rsidRPr="00987336">
              <w:rPr>
                <w:rFonts w:ascii="Calibri" w:hAnsi="Calibri" w:cs="Calibri"/>
                <w:color w:val="000000"/>
                <w:lang w:eastAsia="it-IT"/>
              </w:rPr>
              <w:t xml:space="preserve">La cassa deve essere gestita con diligenza e nel rispetto delle normative vigenti. Può essere alimentata anche dagli incassi in contanti che riceve l’ufficio accettazione a fronte dei pagamenti delle prestazioni sanitarie da parte dell’utenza (ticket e libera professione). Le transazioni per gli acquisti spiccioli si effettuano a mezzo di carta prepagata. </w:t>
            </w:r>
          </w:p>
        </w:tc>
      </w:tr>
      <w:tr w:rsidR="006F5CB0" w:rsidRPr="00987336" w14:paraId="1E07129F" w14:textId="77777777" w:rsidTr="000426BB">
        <w:trPr>
          <w:trHeight w:val="576"/>
        </w:trPr>
        <w:tc>
          <w:tcPr>
            <w:tcW w:w="9067" w:type="dxa"/>
            <w:shd w:val="clear" w:color="auto" w:fill="auto"/>
            <w:vAlign w:val="center"/>
            <w:hideMark/>
          </w:tcPr>
          <w:p w14:paraId="5665E4CB" w14:textId="77777777" w:rsidR="006F5CB0" w:rsidRPr="00987336" w:rsidRDefault="006F5CB0" w:rsidP="000426BB">
            <w:pPr>
              <w:jc w:val="both"/>
              <w:rPr>
                <w:rFonts w:ascii="Calibri" w:hAnsi="Calibri" w:cs="Calibri"/>
                <w:color w:val="000000"/>
                <w:lang w:eastAsia="it-IT"/>
              </w:rPr>
            </w:pPr>
            <w:r w:rsidRPr="00987336">
              <w:rPr>
                <w:rFonts w:ascii="Calibri" w:hAnsi="Calibri" w:cs="Calibri"/>
                <w:color w:val="000000"/>
                <w:lang w:eastAsia="it-IT"/>
              </w:rPr>
              <w:t>Nell’ambito della Società non devono essere utilizzati libretti al portatore o analoghi valori al portatore</w:t>
            </w:r>
          </w:p>
        </w:tc>
      </w:tr>
      <w:tr w:rsidR="006F5CB0" w:rsidRPr="00987336" w14:paraId="1CA0E9D1" w14:textId="77777777" w:rsidTr="000426BB">
        <w:trPr>
          <w:trHeight w:val="576"/>
        </w:trPr>
        <w:tc>
          <w:tcPr>
            <w:tcW w:w="9067" w:type="dxa"/>
            <w:shd w:val="clear" w:color="auto" w:fill="auto"/>
            <w:vAlign w:val="center"/>
            <w:hideMark/>
          </w:tcPr>
          <w:p w14:paraId="10620D32" w14:textId="77777777" w:rsidR="006F5CB0" w:rsidRPr="00987336" w:rsidRDefault="006F5CB0" w:rsidP="000426BB">
            <w:pPr>
              <w:jc w:val="both"/>
              <w:rPr>
                <w:rFonts w:ascii="Calibri" w:hAnsi="Calibri" w:cs="Calibri"/>
                <w:color w:val="000000"/>
                <w:lang w:eastAsia="it-IT"/>
              </w:rPr>
            </w:pPr>
            <w:r w:rsidRPr="00987336">
              <w:rPr>
                <w:rFonts w:ascii="Calibri" w:hAnsi="Calibri" w:cs="Calibri"/>
                <w:color w:val="000000"/>
                <w:lang w:eastAsia="it-IT"/>
              </w:rPr>
              <w:t>Tutte le operazioni che comportino il trasferimento e/o la compensazione di posizioni creditorie devono essere documentate e tracciate</w:t>
            </w:r>
          </w:p>
        </w:tc>
      </w:tr>
      <w:tr w:rsidR="006F5CB0" w:rsidRPr="00987336" w14:paraId="24BD4ED8" w14:textId="77777777" w:rsidTr="000426BB">
        <w:trPr>
          <w:trHeight w:val="1505"/>
        </w:trPr>
        <w:tc>
          <w:tcPr>
            <w:tcW w:w="9067" w:type="dxa"/>
            <w:shd w:val="clear" w:color="auto" w:fill="auto"/>
            <w:vAlign w:val="center"/>
            <w:hideMark/>
          </w:tcPr>
          <w:p w14:paraId="6436C8AC" w14:textId="77777777" w:rsidR="006F5CB0" w:rsidRPr="00987336" w:rsidRDefault="006F5CB0" w:rsidP="000426BB">
            <w:pPr>
              <w:jc w:val="both"/>
              <w:rPr>
                <w:rFonts w:ascii="Calibri" w:hAnsi="Calibri" w:cs="Calibri"/>
                <w:color w:val="000000"/>
                <w:lang w:eastAsia="it-IT"/>
              </w:rPr>
            </w:pPr>
            <w:r w:rsidRPr="00987336">
              <w:rPr>
                <w:rFonts w:ascii="Calibri" w:hAnsi="Calibri" w:cs="Calibri"/>
                <w:color w:val="000000"/>
                <w:lang w:eastAsia="it-IT"/>
              </w:rPr>
              <w:t>I pagamenti al beneficiario devono essere effettuati esclusivamente sul conto intestato allo stesso e presente in anagrafica. Non sono consentiti pagamenti mediante conti cifrati o in contanti, o a un soggetto diverso dal beneficiario né in un Paese diverso da quello del beneficiario o da quello dove la prestazione è stata eseguita. La funzione controllo verifica trimestralmente: cambiamenti di Iban, Iban esteri e tutte le modifiche di anagrafica fornitore intervenute</w:t>
            </w:r>
          </w:p>
        </w:tc>
      </w:tr>
      <w:tr w:rsidR="006F5CB0" w:rsidRPr="00987336" w14:paraId="7BB29987" w14:textId="77777777" w:rsidTr="000426BB">
        <w:trPr>
          <w:trHeight w:val="1728"/>
        </w:trPr>
        <w:tc>
          <w:tcPr>
            <w:tcW w:w="9067" w:type="dxa"/>
            <w:shd w:val="clear" w:color="auto" w:fill="auto"/>
            <w:vAlign w:val="center"/>
            <w:hideMark/>
          </w:tcPr>
          <w:p w14:paraId="0D867E94" w14:textId="77777777" w:rsidR="006F5CB0" w:rsidRPr="00987336" w:rsidRDefault="006F5CB0" w:rsidP="000426BB">
            <w:pPr>
              <w:jc w:val="both"/>
              <w:rPr>
                <w:rFonts w:ascii="Calibri" w:hAnsi="Calibri" w:cs="Calibri"/>
                <w:color w:val="000000"/>
                <w:lang w:eastAsia="it-IT"/>
              </w:rPr>
            </w:pPr>
            <w:r w:rsidRPr="00987336">
              <w:rPr>
                <w:rFonts w:ascii="Calibri" w:hAnsi="Calibri" w:cs="Calibri"/>
                <w:color w:val="000000"/>
                <w:lang w:eastAsia="it-IT"/>
              </w:rPr>
              <w:t>Con riferimento ai pagamenti vi deve essere: (i) l’attestazione dell’esecuzione della prestazione, (ii) i controlli e le modalità di registrazione delle fatture ricevute, (iii) l’iter per la predisposizione e l’autorizzazione della proposta di pagamento, (iv) le modalità per l’effettuazione dei pagamenti, (v) la formalizzazione dell’attività di riconciliazione dei conti correnti bancari per causale di uscita; le eventuali poste in riconciliazione sono giustificate e tracciate con la documentazione di supporto</w:t>
            </w:r>
          </w:p>
        </w:tc>
      </w:tr>
      <w:tr w:rsidR="006F5CB0" w:rsidRPr="00987336" w14:paraId="037EF0A4" w14:textId="77777777" w:rsidTr="000426BB">
        <w:trPr>
          <w:trHeight w:val="288"/>
        </w:trPr>
        <w:tc>
          <w:tcPr>
            <w:tcW w:w="9067" w:type="dxa"/>
            <w:shd w:val="clear" w:color="auto" w:fill="auto"/>
            <w:vAlign w:val="center"/>
            <w:hideMark/>
          </w:tcPr>
          <w:p w14:paraId="0DB8BEDE" w14:textId="77777777" w:rsidR="006F5CB0" w:rsidRPr="00987336" w:rsidRDefault="006F5CB0" w:rsidP="000426BB">
            <w:pPr>
              <w:jc w:val="both"/>
              <w:rPr>
                <w:rFonts w:ascii="Calibri" w:hAnsi="Calibri" w:cs="Calibri"/>
                <w:b/>
                <w:bCs/>
                <w:color w:val="000000"/>
                <w:lang w:eastAsia="it-IT"/>
              </w:rPr>
            </w:pPr>
            <w:r w:rsidRPr="00987336">
              <w:rPr>
                <w:rFonts w:ascii="Calibri" w:hAnsi="Calibri" w:cs="Calibri"/>
                <w:b/>
                <w:bCs/>
                <w:color w:val="000000"/>
                <w:lang w:eastAsia="it-IT"/>
              </w:rPr>
              <w:t>Principio di comportamento</w:t>
            </w:r>
          </w:p>
        </w:tc>
      </w:tr>
      <w:tr w:rsidR="006F5CB0" w:rsidRPr="00987336" w14:paraId="06853FAF" w14:textId="77777777" w:rsidTr="000426BB">
        <w:trPr>
          <w:trHeight w:val="1440"/>
        </w:trPr>
        <w:tc>
          <w:tcPr>
            <w:tcW w:w="9067" w:type="dxa"/>
            <w:shd w:val="clear" w:color="auto" w:fill="auto"/>
            <w:vAlign w:val="center"/>
            <w:hideMark/>
          </w:tcPr>
          <w:p w14:paraId="37E27A94" w14:textId="77777777" w:rsidR="006F5CB0" w:rsidRPr="00987336" w:rsidRDefault="006F5CB0" w:rsidP="000426BB">
            <w:pPr>
              <w:jc w:val="both"/>
              <w:rPr>
                <w:rFonts w:ascii="Calibri" w:hAnsi="Calibri" w:cs="Calibri"/>
                <w:color w:val="000000"/>
                <w:lang w:eastAsia="it-IT"/>
              </w:rPr>
            </w:pPr>
            <w:r w:rsidRPr="00987336">
              <w:rPr>
                <w:rFonts w:ascii="Calibri" w:hAnsi="Calibri" w:cs="Calibri"/>
                <w:color w:val="000000"/>
                <w:lang w:eastAsia="it-IT"/>
              </w:rPr>
              <w:t>Chi opera con smart card e password on line (per operatività sui c/c intestati alla Struttura Sanitaria e/o al suo rappresentante legale) deve essere adeguatamente responsabilizzato circa la custodia, l'utilizzo e i limiti di azione all'uso delle stesse con chiara identificazione delle autorizzazioni che a determinate soglie debbono essere acquisite per procedere con la relativa uscita di c/c o di cassa</w:t>
            </w:r>
          </w:p>
        </w:tc>
      </w:tr>
      <w:tr w:rsidR="006F5CB0" w:rsidRPr="00987336" w14:paraId="3E293867" w14:textId="77777777" w:rsidTr="000426BB">
        <w:trPr>
          <w:trHeight w:val="1152"/>
        </w:trPr>
        <w:tc>
          <w:tcPr>
            <w:tcW w:w="9067" w:type="dxa"/>
            <w:shd w:val="clear" w:color="auto" w:fill="auto"/>
            <w:vAlign w:val="center"/>
            <w:hideMark/>
          </w:tcPr>
          <w:p w14:paraId="40E8CDBA" w14:textId="77777777" w:rsidR="006F5CB0" w:rsidRPr="00987336" w:rsidRDefault="006F5CB0" w:rsidP="000426BB">
            <w:pPr>
              <w:jc w:val="both"/>
              <w:rPr>
                <w:rFonts w:ascii="Calibri" w:hAnsi="Calibri" w:cs="Calibri"/>
                <w:color w:val="000000"/>
                <w:lang w:eastAsia="it-IT"/>
              </w:rPr>
            </w:pPr>
            <w:r w:rsidRPr="00987336">
              <w:rPr>
                <w:rFonts w:ascii="Calibri" w:hAnsi="Calibri" w:cs="Calibri"/>
                <w:color w:val="000000"/>
                <w:lang w:eastAsia="it-IT"/>
              </w:rPr>
              <w:t>Compatibilmente con le risorse di personale, i poteri dei soggetti che gestiscono la cassa sono separati rispetto ai poteri dei soggetti preposti a gestire le operazioni bancarie. In ogni caso, gli organismi di controllo verificano sempre la regolarità di tutte le operazioni</w:t>
            </w:r>
          </w:p>
        </w:tc>
      </w:tr>
      <w:tr w:rsidR="006F5CB0" w:rsidRPr="00987336" w14:paraId="2DBCBD92" w14:textId="77777777" w:rsidTr="000426BB">
        <w:trPr>
          <w:trHeight w:val="576"/>
        </w:trPr>
        <w:tc>
          <w:tcPr>
            <w:tcW w:w="9067" w:type="dxa"/>
            <w:shd w:val="clear" w:color="auto" w:fill="auto"/>
            <w:vAlign w:val="center"/>
            <w:hideMark/>
          </w:tcPr>
          <w:p w14:paraId="4E65AD78" w14:textId="77777777" w:rsidR="006F5CB0" w:rsidRPr="00987336" w:rsidRDefault="006F5CB0" w:rsidP="000426BB">
            <w:pPr>
              <w:jc w:val="both"/>
              <w:rPr>
                <w:rFonts w:ascii="Calibri" w:hAnsi="Calibri" w:cs="Calibri"/>
                <w:color w:val="000000"/>
                <w:lang w:eastAsia="it-IT"/>
              </w:rPr>
            </w:pPr>
            <w:r w:rsidRPr="00987336">
              <w:rPr>
                <w:rFonts w:ascii="Calibri" w:hAnsi="Calibri" w:cs="Calibri"/>
                <w:color w:val="000000"/>
                <w:lang w:eastAsia="it-IT"/>
              </w:rPr>
              <w:t>L’impiego di risorse finanziarie deve essere sempre motivato dal soggetto richiedente, anche attraverso la mera indicazione della tipologia di spesa alla quale appartiene l’operazione</w:t>
            </w:r>
          </w:p>
        </w:tc>
      </w:tr>
      <w:tr w:rsidR="006F5CB0" w:rsidRPr="00987336" w14:paraId="5F2202F0" w14:textId="77777777" w:rsidTr="000426BB">
        <w:trPr>
          <w:trHeight w:val="1440"/>
        </w:trPr>
        <w:tc>
          <w:tcPr>
            <w:tcW w:w="9067" w:type="dxa"/>
            <w:shd w:val="clear" w:color="auto" w:fill="auto"/>
            <w:vAlign w:val="center"/>
            <w:hideMark/>
          </w:tcPr>
          <w:p w14:paraId="3CC14FDF" w14:textId="77777777" w:rsidR="006F5CB0" w:rsidRPr="00987336" w:rsidRDefault="006F5CB0" w:rsidP="000426BB">
            <w:pPr>
              <w:jc w:val="both"/>
              <w:rPr>
                <w:rFonts w:ascii="Calibri" w:hAnsi="Calibri" w:cs="Calibri"/>
                <w:color w:val="000000"/>
                <w:lang w:eastAsia="it-IT"/>
              </w:rPr>
            </w:pPr>
            <w:r w:rsidRPr="00987336">
              <w:rPr>
                <w:rFonts w:ascii="Calibri" w:hAnsi="Calibri" w:cs="Calibri"/>
                <w:color w:val="000000"/>
                <w:lang w:eastAsia="it-IT"/>
              </w:rPr>
              <w:t xml:space="preserve">La riconciliazione delle operazioni di cassa con le registrazioni contabili avviene a cura del servizio economico-finanziario e fiscale con cadenza settimanale. Una cassa periferica è tenuta dall’ufficio accettazione e ogni settimana gli incassi confluiscono nella cassa centrale tenuta dall’ufficio economico-finanziario e fiscale. </w:t>
            </w:r>
          </w:p>
        </w:tc>
      </w:tr>
      <w:tr w:rsidR="006F5CB0" w:rsidRPr="00987336" w14:paraId="09D750DC" w14:textId="77777777" w:rsidTr="000426BB">
        <w:trPr>
          <w:trHeight w:val="864"/>
        </w:trPr>
        <w:tc>
          <w:tcPr>
            <w:tcW w:w="9067" w:type="dxa"/>
            <w:shd w:val="clear" w:color="auto" w:fill="auto"/>
            <w:vAlign w:val="center"/>
            <w:hideMark/>
          </w:tcPr>
          <w:p w14:paraId="36D7A4BA" w14:textId="77777777" w:rsidR="006F5CB0" w:rsidRPr="00987336" w:rsidRDefault="006F5CB0" w:rsidP="000426BB">
            <w:pPr>
              <w:jc w:val="both"/>
              <w:rPr>
                <w:rFonts w:ascii="Calibri" w:hAnsi="Calibri" w:cs="Calibri"/>
                <w:color w:val="000000"/>
                <w:lang w:eastAsia="it-IT"/>
              </w:rPr>
            </w:pPr>
            <w:r w:rsidRPr="00987336">
              <w:rPr>
                <w:rFonts w:ascii="Calibri" w:hAnsi="Calibri" w:cs="Calibri"/>
                <w:color w:val="000000"/>
                <w:lang w:eastAsia="it-IT"/>
              </w:rPr>
              <w:lastRenderedPageBreak/>
              <w:t>Le operazioni che comportano l’utilizzo o l’impiego di risorse finanziarie devono avere una causale espressa ed essere documentate e registrate in conformità ai principi di correttezza professionale e contabile</w:t>
            </w:r>
          </w:p>
        </w:tc>
      </w:tr>
      <w:tr w:rsidR="006F5CB0" w:rsidRPr="00987336" w14:paraId="2304E04A" w14:textId="77777777" w:rsidTr="000426BB">
        <w:trPr>
          <w:trHeight w:val="576"/>
        </w:trPr>
        <w:tc>
          <w:tcPr>
            <w:tcW w:w="9067" w:type="dxa"/>
            <w:shd w:val="clear" w:color="auto" w:fill="auto"/>
            <w:vAlign w:val="center"/>
            <w:hideMark/>
          </w:tcPr>
          <w:p w14:paraId="2445C0DF" w14:textId="77777777" w:rsidR="006F5CB0" w:rsidRPr="00987336" w:rsidRDefault="006F5CB0" w:rsidP="000426BB">
            <w:pPr>
              <w:jc w:val="both"/>
              <w:rPr>
                <w:rFonts w:ascii="Calibri" w:hAnsi="Calibri" w:cs="Calibri"/>
                <w:color w:val="000000"/>
                <w:lang w:eastAsia="it-IT"/>
              </w:rPr>
            </w:pPr>
            <w:r w:rsidRPr="00987336">
              <w:rPr>
                <w:rFonts w:ascii="Calibri" w:hAnsi="Calibri" w:cs="Calibri"/>
                <w:color w:val="000000"/>
                <w:lang w:eastAsia="it-IT"/>
              </w:rPr>
              <w:t>Sono definite apposite linee di reporting periodico in merito alle transazioni finanziari dalla direzione amministrativa al CdA</w:t>
            </w:r>
          </w:p>
        </w:tc>
      </w:tr>
      <w:tr w:rsidR="006F5CB0" w:rsidRPr="00987336" w14:paraId="33C67365" w14:textId="77777777" w:rsidTr="000426BB">
        <w:trPr>
          <w:trHeight w:val="864"/>
        </w:trPr>
        <w:tc>
          <w:tcPr>
            <w:tcW w:w="9067" w:type="dxa"/>
            <w:shd w:val="clear" w:color="auto" w:fill="auto"/>
            <w:vAlign w:val="center"/>
            <w:hideMark/>
          </w:tcPr>
          <w:p w14:paraId="0D1D2FFB" w14:textId="77777777" w:rsidR="006F5CB0" w:rsidRPr="00987336" w:rsidRDefault="006F5CB0" w:rsidP="000426BB">
            <w:pPr>
              <w:jc w:val="both"/>
              <w:rPr>
                <w:rFonts w:ascii="Calibri" w:hAnsi="Calibri" w:cs="Calibri"/>
                <w:color w:val="000000"/>
                <w:lang w:eastAsia="it-IT"/>
              </w:rPr>
            </w:pPr>
            <w:r w:rsidRPr="00987336">
              <w:rPr>
                <w:rFonts w:ascii="Calibri" w:hAnsi="Calibri" w:cs="Calibri"/>
                <w:color w:val="000000"/>
                <w:lang w:eastAsia="it-IT"/>
              </w:rPr>
              <w:t>Sono definiti i limiti all’autonomo impiego delle risorse finanziarie, mediante la definizione di soglie quantitative di spesa, coerenti con le competenze gestionali e le responsabilità organizzative assegnate</w:t>
            </w:r>
          </w:p>
        </w:tc>
      </w:tr>
      <w:tr w:rsidR="006F5CB0" w:rsidRPr="00987336" w14:paraId="12066E9C" w14:textId="77777777" w:rsidTr="000426BB">
        <w:trPr>
          <w:trHeight w:val="288"/>
        </w:trPr>
        <w:tc>
          <w:tcPr>
            <w:tcW w:w="9067" w:type="dxa"/>
            <w:shd w:val="clear" w:color="auto" w:fill="auto"/>
            <w:vAlign w:val="center"/>
            <w:hideMark/>
          </w:tcPr>
          <w:p w14:paraId="5F45C0E8" w14:textId="77777777" w:rsidR="006F5CB0" w:rsidRPr="00987336" w:rsidRDefault="006F5CB0" w:rsidP="000426BB">
            <w:pPr>
              <w:jc w:val="both"/>
              <w:rPr>
                <w:rFonts w:ascii="Calibri" w:hAnsi="Calibri" w:cs="Calibri"/>
                <w:color w:val="000000"/>
                <w:lang w:eastAsia="it-IT"/>
              </w:rPr>
            </w:pPr>
            <w:r w:rsidRPr="00987336">
              <w:rPr>
                <w:rFonts w:ascii="Calibri" w:hAnsi="Calibri" w:cs="Calibri"/>
                <w:color w:val="000000"/>
                <w:lang w:eastAsia="it-IT"/>
              </w:rPr>
              <w:t>Sono definiti limiti di operatività a firma libera</w:t>
            </w:r>
          </w:p>
        </w:tc>
      </w:tr>
      <w:tr w:rsidR="006F5CB0" w:rsidRPr="00987336" w14:paraId="48F55629" w14:textId="77777777" w:rsidTr="000426BB">
        <w:trPr>
          <w:trHeight w:val="1152"/>
        </w:trPr>
        <w:tc>
          <w:tcPr>
            <w:tcW w:w="9067" w:type="dxa"/>
            <w:shd w:val="clear" w:color="auto" w:fill="auto"/>
            <w:vAlign w:val="center"/>
            <w:hideMark/>
          </w:tcPr>
          <w:p w14:paraId="1BCE007C" w14:textId="77777777" w:rsidR="006F5CB0" w:rsidRPr="00987336" w:rsidRDefault="006F5CB0" w:rsidP="000426BB">
            <w:pPr>
              <w:jc w:val="both"/>
              <w:rPr>
                <w:rFonts w:ascii="Calibri" w:hAnsi="Calibri" w:cs="Calibri"/>
                <w:color w:val="000000"/>
                <w:lang w:eastAsia="it-IT"/>
              </w:rPr>
            </w:pPr>
            <w:r w:rsidRPr="00987336">
              <w:rPr>
                <w:rFonts w:ascii="Calibri" w:hAnsi="Calibri" w:cs="Calibri"/>
                <w:color w:val="000000"/>
                <w:lang w:eastAsia="it-IT"/>
              </w:rPr>
              <w:t>Sono definiti meccanismi che consentano di assicurare il rispetto della segregazione delle funzioni tra chi intrattiene le attività operative e i contatti di natura anche commerciale, chi è autorizzato a sottoscrive il contratto/ordine e chi invece è autorizzato a disporre il pagamento degli impegni assunti</w:t>
            </w:r>
          </w:p>
        </w:tc>
      </w:tr>
      <w:tr w:rsidR="006F5CB0" w:rsidRPr="00987336" w14:paraId="54FEB42F" w14:textId="77777777" w:rsidTr="000426BB">
        <w:trPr>
          <w:trHeight w:val="576"/>
        </w:trPr>
        <w:tc>
          <w:tcPr>
            <w:tcW w:w="9067" w:type="dxa"/>
            <w:shd w:val="clear" w:color="auto" w:fill="auto"/>
            <w:vAlign w:val="center"/>
            <w:hideMark/>
          </w:tcPr>
          <w:p w14:paraId="06F736D1" w14:textId="77777777" w:rsidR="006F5CB0" w:rsidRPr="00987336" w:rsidRDefault="006F5CB0" w:rsidP="000426BB">
            <w:pPr>
              <w:jc w:val="both"/>
              <w:rPr>
                <w:rFonts w:ascii="Calibri" w:hAnsi="Calibri" w:cs="Calibri"/>
                <w:color w:val="000000"/>
                <w:lang w:eastAsia="it-IT"/>
              </w:rPr>
            </w:pPr>
            <w:r w:rsidRPr="00987336">
              <w:rPr>
                <w:rFonts w:ascii="Calibri" w:hAnsi="Calibri" w:cs="Calibri"/>
                <w:color w:val="000000"/>
                <w:lang w:eastAsia="it-IT"/>
              </w:rPr>
              <w:t>Vi è coincidenza di contenuti tra lo specimen di firma bancario e la delega di poteri attribuita dai preposti organi societari</w:t>
            </w:r>
          </w:p>
        </w:tc>
      </w:tr>
      <w:tr w:rsidR="006F5CB0" w:rsidRPr="00987336" w14:paraId="7ADB8B40" w14:textId="77777777" w:rsidTr="000426BB">
        <w:trPr>
          <w:trHeight w:val="576"/>
        </w:trPr>
        <w:tc>
          <w:tcPr>
            <w:tcW w:w="9067" w:type="dxa"/>
            <w:shd w:val="clear" w:color="auto" w:fill="auto"/>
            <w:vAlign w:val="center"/>
            <w:hideMark/>
          </w:tcPr>
          <w:p w14:paraId="4A535B1F" w14:textId="77777777" w:rsidR="006F5CB0" w:rsidRPr="00987336" w:rsidRDefault="006F5CB0" w:rsidP="000426BB">
            <w:pPr>
              <w:jc w:val="both"/>
              <w:rPr>
                <w:rFonts w:ascii="Calibri" w:hAnsi="Calibri" w:cs="Calibri"/>
                <w:color w:val="000000"/>
                <w:lang w:eastAsia="it-IT"/>
              </w:rPr>
            </w:pPr>
            <w:r w:rsidRPr="00987336">
              <w:rPr>
                <w:rFonts w:ascii="Calibri" w:hAnsi="Calibri" w:cs="Calibri"/>
                <w:color w:val="000000"/>
                <w:lang w:eastAsia="it-IT"/>
              </w:rPr>
              <w:t>È formalizzata una procedura per definire le modalità per la registrazione e la contabilizzazione degli incassi che preveda la necessaria separazione di funzioni</w:t>
            </w:r>
          </w:p>
        </w:tc>
      </w:tr>
      <w:tr w:rsidR="006F5CB0" w:rsidRPr="00987336" w14:paraId="0D129972" w14:textId="77777777" w:rsidTr="000426BB">
        <w:trPr>
          <w:trHeight w:val="288"/>
        </w:trPr>
        <w:tc>
          <w:tcPr>
            <w:tcW w:w="9067" w:type="dxa"/>
            <w:shd w:val="clear" w:color="auto" w:fill="auto"/>
            <w:vAlign w:val="center"/>
            <w:hideMark/>
          </w:tcPr>
          <w:p w14:paraId="537A1208" w14:textId="77777777" w:rsidR="006F5CB0" w:rsidRPr="00987336" w:rsidRDefault="006F5CB0" w:rsidP="000426BB">
            <w:pPr>
              <w:jc w:val="both"/>
              <w:rPr>
                <w:rFonts w:ascii="Calibri" w:hAnsi="Calibri" w:cs="Calibri"/>
                <w:color w:val="000000"/>
                <w:lang w:eastAsia="it-IT"/>
              </w:rPr>
            </w:pPr>
            <w:r w:rsidRPr="00987336">
              <w:rPr>
                <w:rFonts w:ascii="Calibri" w:hAnsi="Calibri" w:cs="Calibri"/>
                <w:color w:val="000000"/>
                <w:lang w:eastAsia="it-IT"/>
              </w:rPr>
              <w:t>Deve essere prevista la separazione tra le Funzioni titolari delle attività di ordine e incasso-pagamento</w:t>
            </w:r>
          </w:p>
        </w:tc>
      </w:tr>
      <w:tr w:rsidR="006F5CB0" w:rsidRPr="00987336" w14:paraId="081FCFE8" w14:textId="77777777" w:rsidTr="000426BB">
        <w:trPr>
          <w:trHeight w:val="288"/>
        </w:trPr>
        <w:tc>
          <w:tcPr>
            <w:tcW w:w="9067" w:type="dxa"/>
            <w:shd w:val="clear" w:color="auto" w:fill="auto"/>
            <w:vAlign w:val="center"/>
            <w:hideMark/>
          </w:tcPr>
          <w:p w14:paraId="1D956A68" w14:textId="77777777" w:rsidR="006F5CB0" w:rsidRPr="00987336" w:rsidRDefault="006F5CB0" w:rsidP="000426BB">
            <w:pPr>
              <w:jc w:val="both"/>
              <w:rPr>
                <w:rFonts w:ascii="Calibri" w:hAnsi="Calibri" w:cs="Calibri"/>
                <w:b/>
                <w:bCs/>
                <w:color w:val="000000"/>
                <w:lang w:eastAsia="it-IT"/>
              </w:rPr>
            </w:pPr>
            <w:r w:rsidRPr="00987336">
              <w:rPr>
                <w:rFonts w:ascii="Calibri" w:hAnsi="Calibri" w:cs="Calibri"/>
                <w:b/>
                <w:bCs/>
                <w:color w:val="000000"/>
                <w:lang w:eastAsia="it-IT"/>
              </w:rPr>
              <w:t>Processo Gestione Sistema Informativo</w:t>
            </w:r>
          </w:p>
        </w:tc>
      </w:tr>
      <w:tr w:rsidR="006F5CB0" w:rsidRPr="00987336" w14:paraId="552682EA" w14:textId="77777777" w:rsidTr="000426BB">
        <w:trPr>
          <w:trHeight w:val="288"/>
        </w:trPr>
        <w:tc>
          <w:tcPr>
            <w:tcW w:w="9067" w:type="dxa"/>
            <w:shd w:val="clear" w:color="auto" w:fill="auto"/>
            <w:vAlign w:val="center"/>
            <w:hideMark/>
          </w:tcPr>
          <w:p w14:paraId="4777ACA1" w14:textId="77777777" w:rsidR="006F5CB0" w:rsidRPr="00847B28" w:rsidRDefault="006F5CB0" w:rsidP="000426BB">
            <w:pPr>
              <w:jc w:val="both"/>
              <w:rPr>
                <w:rFonts w:ascii="Calibri" w:hAnsi="Calibri" w:cs="Calibri"/>
                <w:b/>
                <w:bCs/>
                <w:color w:val="000000"/>
                <w:lang w:eastAsia="it-IT"/>
              </w:rPr>
            </w:pPr>
            <w:r w:rsidRPr="00847B28">
              <w:rPr>
                <w:rFonts w:ascii="Calibri" w:hAnsi="Calibri" w:cs="Calibri"/>
                <w:b/>
                <w:bCs/>
                <w:color w:val="000000"/>
                <w:lang w:eastAsia="it-IT"/>
              </w:rPr>
              <w:t>Gestione degli accessi logici e fisici ove risiedono le strutture IT</w:t>
            </w:r>
          </w:p>
        </w:tc>
      </w:tr>
      <w:tr w:rsidR="006F5CB0" w:rsidRPr="00987336" w14:paraId="6144F675" w14:textId="77777777" w:rsidTr="000426BB">
        <w:trPr>
          <w:trHeight w:val="288"/>
        </w:trPr>
        <w:tc>
          <w:tcPr>
            <w:tcW w:w="9067" w:type="dxa"/>
            <w:shd w:val="clear" w:color="auto" w:fill="auto"/>
            <w:vAlign w:val="center"/>
            <w:hideMark/>
          </w:tcPr>
          <w:p w14:paraId="41793076" w14:textId="77777777" w:rsidR="006F5CB0" w:rsidRPr="00987336" w:rsidRDefault="006F5CB0" w:rsidP="000426BB">
            <w:pPr>
              <w:jc w:val="both"/>
              <w:rPr>
                <w:rFonts w:ascii="Calibri" w:hAnsi="Calibri" w:cs="Calibri"/>
                <w:b/>
                <w:bCs/>
                <w:color w:val="000000"/>
                <w:lang w:eastAsia="it-IT"/>
              </w:rPr>
            </w:pPr>
            <w:r w:rsidRPr="00987336">
              <w:rPr>
                <w:rFonts w:ascii="Calibri" w:hAnsi="Calibri" w:cs="Calibri"/>
                <w:b/>
                <w:bCs/>
                <w:color w:val="000000"/>
                <w:lang w:eastAsia="it-IT"/>
              </w:rPr>
              <w:t>Dovere</w:t>
            </w:r>
          </w:p>
        </w:tc>
      </w:tr>
      <w:tr w:rsidR="006F5CB0" w:rsidRPr="00987336" w14:paraId="4C640B44" w14:textId="77777777" w:rsidTr="000426BB">
        <w:trPr>
          <w:trHeight w:val="1440"/>
        </w:trPr>
        <w:tc>
          <w:tcPr>
            <w:tcW w:w="9067" w:type="dxa"/>
            <w:shd w:val="clear" w:color="auto" w:fill="auto"/>
            <w:vAlign w:val="center"/>
            <w:hideMark/>
          </w:tcPr>
          <w:p w14:paraId="2DAFCD4F" w14:textId="77777777" w:rsidR="006F5CB0" w:rsidRPr="00987336" w:rsidRDefault="006F5CB0" w:rsidP="000426BB">
            <w:pPr>
              <w:jc w:val="both"/>
              <w:rPr>
                <w:rFonts w:ascii="Calibri" w:hAnsi="Calibri" w:cs="Calibri"/>
                <w:color w:val="000000"/>
                <w:lang w:eastAsia="it-IT"/>
              </w:rPr>
            </w:pPr>
            <w:r w:rsidRPr="00987336">
              <w:rPr>
                <w:rFonts w:ascii="Calibri" w:hAnsi="Calibri" w:cs="Calibri"/>
                <w:color w:val="000000"/>
                <w:lang w:eastAsia="it-IT"/>
              </w:rPr>
              <w:t>Nel caso in cui venga richiesto alla Società, da parte della Questura, del Comune, o di altro ente, di trasmettere notifica contenente copia delle registrazioni effettuate sui supporti informatici relativamente alla attività svolta nella struttura sanitaria, l’operatore incaricato di elaborare e trasmettere le suddette registrazioni ha l’obbligo di attestare agli amministratori la corrispondenza al vero di quanto contenuto nella notifica</w:t>
            </w:r>
          </w:p>
        </w:tc>
      </w:tr>
      <w:tr w:rsidR="006F5CB0" w:rsidRPr="00987336" w14:paraId="6BFAF065" w14:textId="77777777" w:rsidTr="000426BB">
        <w:trPr>
          <w:trHeight w:val="576"/>
        </w:trPr>
        <w:tc>
          <w:tcPr>
            <w:tcW w:w="9067" w:type="dxa"/>
            <w:shd w:val="clear" w:color="auto" w:fill="auto"/>
            <w:vAlign w:val="center"/>
            <w:hideMark/>
          </w:tcPr>
          <w:p w14:paraId="3511190E" w14:textId="77777777" w:rsidR="006F5CB0" w:rsidRPr="00847B28" w:rsidRDefault="006F5CB0" w:rsidP="000426BB">
            <w:pPr>
              <w:jc w:val="both"/>
              <w:rPr>
                <w:rFonts w:ascii="Calibri" w:hAnsi="Calibri" w:cs="Calibri"/>
                <w:b/>
                <w:bCs/>
                <w:color w:val="000000"/>
                <w:lang w:eastAsia="it-IT"/>
              </w:rPr>
            </w:pPr>
            <w:r w:rsidRPr="00847B28">
              <w:rPr>
                <w:rFonts w:ascii="Calibri" w:hAnsi="Calibri" w:cs="Calibri"/>
                <w:b/>
                <w:bCs/>
                <w:color w:val="000000"/>
                <w:lang w:eastAsia="it-IT"/>
              </w:rPr>
              <w:t>Inserimento, gestione, elaborazione e archiviazione dei dati contabili immessi nei sistemi informatici aziendali</w:t>
            </w:r>
          </w:p>
        </w:tc>
      </w:tr>
      <w:tr w:rsidR="006F5CB0" w:rsidRPr="00987336" w14:paraId="3B3CDD4A" w14:textId="77777777" w:rsidTr="000426BB">
        <w:trPr>
          <w:trHeight w:val="288"/>
        </w:trPr>
        <w:tc>
          <w:tcPr>
            <w:tcW w:w="9067" w:type="dxa"/>
            <w:shd w:val="clear" w:color="auto" w:fill="auto"/>
            <w:vAlign w:val="center"/>
            <w:hideMark/>
          </w:tcPr>
          <w:p w14:paraId="14E54961" w14:textId="77777777" w:rsidR="006F5CB0" w:rsidRPr="00987336" w:rsidRDefault="006F5CB0" w:rsidP="000426BB">
            <w:pPr>
              <w:jc w:val="both"/>
              <w:rPr>
                <w:rFonts w:ascii="Calibri" w:hAnsi="Calibri" w:cs="Calibri"/>
                <w:b/>
                <w:bCs/>
                <w:color w:val="000000"/>
                <w:lang w:eastAsia="it-IT"/>
              </w:rPr>
            </w:pPr>
            <w:r w:rsidRPr="00987336">
              <w:rPr>
                <w:rFonts w:ascii="Calibri" w:hAnsi="Calibri" w:cs="Calibri"/>
                <w:b/>
                <w:bCs/>
                <w:color w:val="000000"/>
                <w:lang w:eastAsia="it-IT"/>
              </w:rPr>
              <w:t>Principio di comportamento</w:t>
            </w:r>
          </w:p>
        </w:tc>
      </w:tr>
      <w:tr w:rsidR="006F5CB0" w:rsidRPr="00987336" w14:paraId="534DF852" w14:textId="77777777" w:rsidTr="000426BB">
        <w:trPr>
          <w:trHeight w:val="864"/>
        </w:trPr>
        <w:tc>
          <w:tcPr>
            <w:tcW w:w="9067" w:type="dxa"/>
            <w:shd w:val="clear" w:color="auto" w:fill="auto"/>
            <w:vAlign w:val="center"/>
            <w:hideMark/>
          </w:tcPr>
          <w:p w14:paraId="29022B90" w14:textId="77777777" w:rsidR="006F5CB0" w:rsidRPr="00987336" w:rsidRDefault="006F5CB0" w:rsidP="000426BB">
            <w:pPr>
              <w:jc w:val="both"/>
              <w:rPr>
                <w:rFonts w:ascii="Calibri" w:hAnsi="Calibri" w:cs="Calibri"/>
                <w:color w:val="000000"/>
                <w:lang w:eastAsia="it-IT"/>
              </w:rPr>
            </w:pPr>
            <w:r w:rsidRPr="00987336">
              <w:rPr>
                <w:rFonts w:ascii="Calibri" w:hAnsi="Calibri" w:cs="Calibri"/>
                <w:color w:val="000000"/>
                <w:lang w:eastAsia="it-IT"/>
              </w:rPr>
              <w:t>I dati e le informazioni per la Funzione responsabile dell’attività di controllo delle risorse devono essere disponibili attraverso un sistema (anche informatico) che consenta la tracciatura dei singoli passaggi e l’identificazione dei soggetti che inseriscono i dati nel sistema</w:t>
            </w:r>
          </w:p>
        </w:tc>
      </w:tr>
      <w:tr w:rsidR="006F5CB0" w:rsidRPr="00987336" w14:paraId="3074ADE4" w14:textId="77777777" w:rsidTr="000426BB">
        <w:trPr>
          <w:trHeight w:val="288"/>
        </w:trPr>
        <w:tc>
          <w:tcPr>
            <w:tcW w:w="9067" w:type="dxa"/>
            <w:shd w:val="clear" w:color="auto" w:fill="auto"/>
            <w:vAlign w:val="center"/>
            <w:hideMark/>
          </w:tcPr>
          <w:p w14:paraId="713C46CA" w14:textId="77777777" w:rsidR="006F5CB0" w:rsidRPr="00987336" w:rsidRDefault="006F5CB0" w:rsidP="000426BB">
            <w:pPr>
              <w:jc w:val="both"/>
              <w:rPr>
                <w:rFonts w:ascii="Calibri" w:hAnsi="Calibri" w:cs="Calibri"/>
                <w:color w:val="000000"/>
                <w:lang w:eastAsia="it-IT"/>
              </w:rPr>
            </w:pPr>
            <w:r w:rsidRPr="00987336">
              <w:rPr>
                <w:rFonts w:ascii="Calibri" w:hAnsi="Calibri" w:cs="Calibri"/>
                <w:color w:val="000000"/>
                <w:lang w:eastAsia="it-IT"/>
              </w:rPr>
              <w:t>Ogni modifica ai dati contabili può essere effettuata solo dagli utenti del sistema contabile</w:t>
            </w:r>
          </w:p>
        </w:tc>
      </w:tr>
      <w:tr w:rsidR="006F5CB0" w:rsidRPr="00987336" w14:paraId="3810BBD4" w14:textId="77777777" w:rsidTr="000426BB">
        <w:trPr>
          <w:trHeight w:val="576"/>
        </w:trPr>
        <w:tc>
          <w:tcPr>
            <w:tcW w:w="9067" w:type="dxa"/>
            <w:shd w:val="clear" w:color="auto" w:fill="auto"/>
            <w:vAlign w:val="center"/>
            <w:hideMark/>
          </w:tcPr>
          <w:p w14:paraId="073FDD12" w14:textId="77777777" w:rsidR="006F5CB0" w:rsidRPr="00847B28" w:rsidRDefault="006F5CB0" w:rsidP="000426BB">
            <w:pPr>
              <w:jc w:val="both"/>
              <w:rPr>
                <w:rFonts w:ascii="Calibri" w:hAnsi="Calibri" w:cs="Calibri"/>
                <w:b/>
                <w:bCs/>
                <w:color w:val="000000"/>
                <w:lang w:eastAsia="it-IT"/>
              </w:rPr>
            </w:pPr>
            <w:r w:rsidRPr="00847B28">
              <w:rPr>
                <w:rFonts w:ascii="Calibri" w:hAnsi="Calibri" w:cs="Calibri"/>
                <w:b/>
                <w:bCs/>
                <w:color w:val="000000"/>
                <w:lang w:eastAsia="it-IT"/>
              </w:rPr>
              <w:t>Predisposizione, modificazione, trasmissione, archiviazione e custodia di dati, informazioni o documenti per via o su supporto telematico o informatico</w:t>
            </w:r>
          </w:p>
        </w:tc>
      </w:tr>
      <w:tr w:rsidR="006F5CB0" w:rsidRPr="00987336" w14:paraId="7D28A650" w14:textId="77777777" w:rsidTr="000426BB">
        <w:trPr>
          <w:trHeight w:val="288"/>
        </w:trPr>
        <w:tc>
          <w:tcPr>
            <w:tcW w:w="9067" w:type="dxa"/>
            <w:shd w:val="clear" w:color="auto" w:fill="auto"/>
            <w:vAlign w:val="center"/>
            <w:hideMark/>
          </w:tcPr>
          <w:p w14:paraId="75028802" w14:textId="77777777" w:rsidR="006F5CB0" w:rsidRPr="00987336" w:rsidRDefault="006F5CB0" w:rsidP="000426BB">
            <w:pPr>
              <w:jc w:val="both"/>
              <w:rPr>
                <w:rFonts w:ascii="Calibri" w:hAnsi="Calibri" w:cs="Calibri"/>
                <w:b/>
                <w:bCs/>
                <w:color w:val="000000"/>
                <w:lang w:eastAsia="it-IT"/>
              </w:rPr>
            </w:pPr>
            <w:r w:rsidRPr="00987336">
              <w:rPr>
                <w:rFonts w:ascii="Calibri" w:hAnsi="Calibri" w:cs="Calibri"/>
                <w:b/>
                <w:bCs/>
                <w:color w:val="000000"/>
                <w:lang w:eastAsia="it-IT"/>
              </w:rPr>
              <w:t>Principio di comportamento</w:t>
            </w:r>
          </w:p>
        </w:tc>
      </w:tr>
      <w:tr w:rsidR="006F5CB0" w:rsidRPr="00987336" w14:paraId="4C4DA923" w14:textId="77777777" w:rsidTr="000426BB">
        <w:trPr>
          <w:trHeight w:val="864"/>
        </w:trPr>
        <w:tc>
          <w:tcPr>
            <w:tcW w:w="9067" w:type="dxa"/>
            <w:shd w:val="clear" w:color="auto" w:fill="auto"/>
            <w:vAlign w:val="center"/>
            <w:hideMark/>
          </w:tcPr>
          <w:p w14:paraId="1B81595B" w14:textId="77777777" w:rsidR="006F5CB0" w:rsidRPr="00987336" w:rsidRDefault="006F5CB0" w:rsidP="000426BB">
            <w:pPr>
              <w:jc w:val="both"/>
              <w:rPr>
                <w:rFonts w:ascii="Calibri" w:hAnsi="Calibri" w:cs="Calibri"/>
                <w:color w:val="000000"/>
                <w:lang w:eastAsia="it-IT"/>
              </w:rPr>
            </w:pPr>
            <w:r w:rsidRPr="00987336">
              <w:rPr>
                <w:rFonts w:ascii="Calibri" w:hAnsi="Calibri" w:cs="Calibri"/>
                <w:color w:val="000000"/>
                <w:lang w:eastAsia="it-IT"/>
              </w:rPr>
              <w:t>L’archiviazione della documentazione relativa ad ogni procedura di acquisto deve essere caratterizzata da completezza, qualità, sicurezza, modalità di ricerca e individuazione, in modo da consentire la tracciabilità degli approvvigionamenti</w:t>
            </w:r>
          </w:p>
        </w:tc>
      </w:tr>
      <w:tr w:rsidR="006F5CB0" w:rsidRPr="00987336" w14:paraId="75DE23F0" w14:textId="77777777" w:rsidTr="000426BB">
        <w:trPr>
          <w:trHeight w:val="576"/>
        </w:trPr>
        <w:tc>
          <w:tcPr>
            <w:tcW w:w="9067" w:type="dxa"/>
            <w:shd w:val="clear" w:color="auto" w:fill="auto"/>
            <w:vAlign w:val="center"/>
            <w:hideMark/>
          </w:tcPr>
          <w:p w14:paraId="5A5E7C94" w14:textId="77777777" w:rsidR="006F5CB0" w:rsidRPr="00987336" w:rsidRDefault="006F5CB0" w:rsidP="000426BB">
            <w:pPr>
              <w:jc w:val="both"/>
              <w:rPr>
                <w:rFonts w:ascii="Calibri" w:hAnsi="Calibri" w:cs="Calibri"/>
                <w:color w:val="000000"/>
                <w:lang w:eastAsia="it-IT"/>
              </w:rPr>
            </w:pPr>
            <w:r w:rsidRPr="00987336">
              <w:rPr>
                <w:rFonts w:ascii="Calibri" w:hAnsi="Calibri" w:cs="Calibri"/>
                <w:color w:val="000000"/>
                <w:lang w:eastAsia="it-IT"/>
              </w:rPr>
              <w:t>La responsabilità di una operazione contabile/processo aziendale è chiaramente e formalmente definita e diffusa all’interno dell’organizzazione</w:t>
            </w:r>
          </w:p>
        </w:tc>
      </w:tr>
      <w:tr w:rsidR="006F5CB0" w:rsidRPr="00987336" w14:paraId="65468CBC" w14:textId="77777777" w:rsidTr="000426BB">
        <w:trPr>
          <w:trHeight w:val="288"/>
        </w:trPr>
        <w:tc>
          <w:tcPr>
            <w:tcW w:w="9067" w:type="dxa"/>
            <w:shd w:val="clear" w:color="auto" w:fill="auto"/>
            <w:vAlign w:val="center"/>
            <w:hideMark/>
          </w:tcPr>
          <w:p w14:paraId="661596C9" w14:textId="77777777" w:rsidR="006F5CB0" w:rsidRPr="00987336" w:rsidRDefault="006F5CB0" w:rsidP="000426BB">
            <w:pPr>
              <w:jc w:val="both"/>
              <w:rPr>
                <w:rFonts w:ascii="Calibri" w:hAnsi="Calibri" w:cs="Calibri"/>
                <w:b/>
                <w:bCs/>
                <w:color w:val="000000"/>
                <w:lang w:eastAsia="it-IT"/>
              </w:rPr>
            </w:pPr>
            <w:r w:rsidRPr="00987336">
              <w:rPr>
                <w:rFonts w:ascii="Calibri" w:hAnsi="Calibri" w:cs="Calibri"/>
                <w:b/>
                <w:bCs/>
                <w:color w:val="000000"/>
                <w:lang w:eastAsia="it-IT"/>
              </w:rPr>
              <w:t>Processo di gestione della cartella clinica e diagnosi</w:t>
            </w:r>
          </w:p>
        </w:tc>
      </w:tr>
      <w:tr w:rsidR="006F5CB0" w:rsidRPr="00987336" w14:paraId="225D13AF" w14:textId="77777777" w:rsidTr="000426BB">
        <w:trPr>
          <w:trHeight w:val="288"/>
        </w:trPr>
        <w:tc>
          <w:tcPr>
            <w:tcW w:w="9067" w:type="dxa"/>
            <w:shd w:val="clear" w:color="auto" w:fill="auto"/>
            <w:vAlign w:val="center"/>
            <w:hideMark/>
          </w:tcPr>
          <w:p w14:paraId="5E9201D4" w14:textId="77777777" w:rsidR="006F5CB0" w:rsidRPr="00847B28" w:rsidRDefault="006F5CB0" w:rsidP="000426BB">
            <w:pPr>
              <w:jc w:val="both"/>
              <w:rPr>
                <w:rFonts w:ascii="Calibri" w:hAnsi="Calibri" w:cs="Calibri"/>
                <w:b/>
                <w:bCs/>
                <w:color w:val="000000"/>
                <w:lang w:eastAsia="it-IT"/>
              </w:rPr>
            </w:pPr>
            <w:r w:rsidRPr="00847B28">
              <w:rPr>
                <w:rFonts w:ascii="Calibri" w:hAnsi="Calibri" w:cs="Calibri"/>
                <w:b/>
                <w:bCs/>
                <w:color w:val="000000"/>
                <w:lang w:eastAsia="it-IT"/>
              </w:rPr>
              <w:t>Gestione della cartella clinica e diagnosi</w:t>
            </w:r>
          </w:p>
        </w:tc>
      </w:tr>
      <w:tr w:rsidR="006F5CB0" w:rsidRPr="00987336" w14:paraId="21A3840E" w14:textId="77777777" w:rsidTr="000426BB">
        <w:trPr>
          <w:trHeight w:val="288"/>
        </w:trPr>
        <w:tc>
          <w:tcPr>
            <w:tcW w:w="9067" w:type="dxa"/>
            <w:shd w:val="clear" w:color="auto" w:fill="auto"/>
            <w:vAlign w:val="center"/>
            <w:hideMark/>
          </w:tcPr>
          <w:p w14:paraId="67C8E91A" w14:textId="77777777" w:rsidR="006F5CB0" w:rsidRPr="00987336" w:rsidRDefault="006F5CB0" w:rsidP="000426BB">
            <w:pPr>
              <w:jc w:val="both"/>
              <w:rPr>
                <w:rFonts w:ascii="Calibri" w:hAnsi="Calibri" w:cs="Calibri"/>
                <w:b/>
                <w:bCs/>
                <w:color w:val="000000"/>
                <w:lang w:eastAsia="it-IT"/>
              </w:rPr>
            </w:pPr>
            <w:r w:rsidRPr="00987336">
              <w:rPr>
                <w:rFonts w:ascii="Calibri" w:hAnsi="Calibri" w:cs="Calibri"/>
                <w:b/>
                <w:bCs/>
                <w:color w:val="000000"/>
                <w:lang w:eastAsia="it-IT"/>
              </w:rPr>
              <w:t>Dovere</w:t>
            </w:r>
          </w:p>
        </w:tc>
      </w:tr>
      <w:tr w:rsidR="006F5CB0" w:rsidRPr="00987336" w14:paraId="443E90D5" w14:textId="77777777" w:rsidTr="000426BB">
        <w:trPr>
          <w:trHeight w:val="864"/>
        </w:trPr>
        <w:tc>
          <w:tcPr>
            <w:tcW w:w="9067" w:type="dxa"/>
            <w:shd w:val="clear" w:color="auto" w:fill="auto"/>
            <w:vAlign w:val="center"/>
            <w:hideMark/>
          </w:tcPr>
          <w:p w14:paraId="190DDF5C" w14:textId="77777777" w:rsidR="006F5CB0" w:rsidRPr="00987336" w:rsidRDefault="006F5CB0" w:rsidP="000426BB">
            <w:pPr>
              <w:jc w:val="both"/>
              <w:rPr>
                <w:rFonts w:ascii="Calibri" w:hAnsi="Calibri" w:cs="Calibri"/>
                <w:color w:val="000000"/>
                <w:lang w:eastAsia="it-IT"/>
              </w:rPr>
            </w:pPr>
            <w:r w:rsidRPr="00987336">
              <w:rPr>
                <w:rFonts w:ascii="Calibri" w:hAnsi="Calibri" w:cs="Calibri"/>
                <w:color w:val="000000"/>
                <w:lang w:eastAsia="it-IT"/>
              </w:rPr>
              <w:lastRenderedPageBreak/>
              <w:t>Vi è l'obbligo di gestire le cartelle cliniche e altra documentazione relativa al processo di diagnosi e cura in conformità ai requisiti di legge, garantendo tracciabilità, chiarezza, accuratezza, appropriatezza e veridicità delle registrazioni</w:t>
            </w:r>
          </w:p>
        </w:tc>
      </w:tr>
      <w:tr w:rsidR="006F5CB0" w:rsidRPr="00987336" w14:paraId="541741C0" w14:textId="77777777" w:rsidTr="000426BB">
        <w:trPr>
          <w:trHeight w:val="288"/>
        </w:trPr>
        <w:tc>
          <w:tcPr>
            <w:tcW w:w="9067" w:type="dxa"/>
            <w:shd w:val="clear" w:color="auto" w:fill="auto"/>
            <w:vAlign w:val="center"/>
            <w:hideMark/>
          </w:tcPr>
          <w:p w14:paraId="2F470F00" w14:textId="77777777" w:rsidR="006F5CB0" w:rsidRPr="00987336" w:rsidRDefault="006F5CB0" w:rsidP="000426BB">
            <w:pPr>
              <w:jc w:val="both"/>
              <w:rPr>
                <w:rFonts w:ascii="Calibri" w:hAnsi="Calibri" w:cs="Calibri"/>
                <w:b/>
                <w:bCs/>
                <w:color w:val="000000"/>
                <w:lang w:eastAsia="it-IT"/>
              </w:rPr>
            </w:pPr>
            <w:r w:rsidRPr="00987336">
              <w:rPr>
                <w:rFonts w:ascii="Calibri" w:hAnsi="Calibri" w:cs="Calibri"/>
                <w:b/>
                <w:bCs/>
                <w:color w:val="000000"/>
                <w:lang w:eastAsia="it-IT"/>
              </w:rPr>
              <w:t>Processo di gestione dei rapporti con Enti Pubblici</w:t>
            </w:r>
          </w:p>
        </w:tc>
      </w:tr>
      <w:tr w:rsidR="006F5CB0" w:rsidRPr="00987336" w14:paraId="568E64DD" w14:textId="77777777" w:rsidTr="000426BB">
        <w:trPr>
          <w:trHeight w:val="864"/>
        </w:trPr>
        <w:tc>
          <w:tcPr>
            <w:tcW w:w="9067" w:type="dxa"/>
            <w:shd w:val="clear" w:color="auto" w:fill="auto"/>
            <w:vAlign w:val="center"/>
            <w:hideMark/>
          </w:tcPr>
          <w:p w14:paraId="1B4238EC" w14:textId="77777777" w:rsidR="006F5CB0" w:rsidRPr="00847B28" w:rsidRDefault="006F5CB0" w:rsidP="000426BB">
            <w:pPr>
              <w:jc w:val="both"/>
              <w:rPr>
                <w:rFonts w:ascii="Calibri" w:hAnsi="Calibri" w:cs="Calibri"/>
                <w:b/>
                <w:bCs/>
                <w:color w:val="000000"/>
                <w:lang w:eastAsia="it-IT"/>
              </w:rPr>
            </w:pPr>
            <w:r w:rsidRPr="00847B28">
              <w:rPr>
                <w:rFonts w:ascii="Calibri" w:hAnsi="Calibri" w:cs="Calibri"/>
                <w:b/>
                <w:bCs/>
                <w:color w:val="000000"/>
                <w:lang w:eastAsia="it-IT"/>
              </w:rPr>
              <w:t>Gestione dei rapporti con Enti Pubblici e/o terzi che svolgono attività regolatorie, di vigilanza e verifiche ispettive (es. Accreditamento, ASL, NAS, Vigili del Fuoco, x Guardia di Finanza, Agenzia delle Entrate, Comune di xxx, ARPA, vigili urbani)</w:t>
            </w:r>
          </w:p>
        </w:tc>
      </w:tr>
      <w:tr w:rsidR="006F5CB0" w:rsidRPr="00987336" w14:paraId="00A8089E" w14:textId="77777777" w:rsidTr="000426BB">
        <w:trPr>
          <w:trHeight w:val="288"/>
        </w:trPr>
        <w:tc>
          <w:tcPr>
            <w:tcW w:w="9067" w:type="dxa"/>
            <w:shd w:val="clear" w:color="auto" w:fill="auto"/>
            <w:vAlign w:val="center"/>
            <w:hideMark/>
          </w:tcPr>
          <w:p w14:paraId="2FC055CB" w14:textId="77777777" w:rsidR="006F5CB0" w:rsidRPr="00987336" w:rsidRDefault="006F5CB0" w:rsidP="000426BB">
            <w:pPr>
              <w:jc w:val="both"/>
              <w:rPr>
                <w:rFonts w:ascii="Calibri" w:hAnsi="Calibri" w:cs="Calibri"/>
                <w:b/>
                <w:bCs/>
                <w:color w:val="000000"/>
                <w:lang w:eastAsia="it-IT"/>
              </w:rPr>
            </w:pPr>
            <w:r w:rsidRPr="00987336">
              <w:rPr>
                <w:rFonts w:ascii="Calibri" w:hAnsi="Calibri" w:cs="Calibri"/>
                <w:b/>
                <w:bCs/>
                <w:color w:val="000000"/>
                <w:lang w:eastAsia="it-IT"/>
              </w:rPr>
              <w:t>Principio di comportamento</w:t>
            </w:r>
          </w:p>
        </w:tc>
      </w:tr>
      <w:tr w:rsidR="006F5CB0" w:rsidRPr="00987336" w14:paraId="683C2262" w14:textId="77777777" w:rsidTr="000426BB">
        <w:trPr>
          <w:trHeight w:val="864"/>
        </w:trPr>
        <w:tc>
          <w:tcPr>
            <w:tcW w:w="9067" w:type="dxa"/>
            <w:shd w:val="clear" w:color="auto" w:fill="auto"/>
            <w:vAlign w:val="center"/>
            <w:hideMark/>
          </w:tcPr>
          <w:p w14:paraId="495F4DE5" w14:textId="77777777" w:rsidR="006F5CB0" w:rsidRPr="00987336" w:rsidRDefault="006F5CB0" w:rsidP="000426BB">
            <w:pPr>
              <w:jc w:val="both"/>
              <w:rPr>
                <w:rFonts w:ascii="Calibri" w:hAnsi="Calibri" w:cs="Calibri"/>
                <w:color w:val="000000"/>
                <w:lang w:eastAsia="it-IT"/>
              </w:rPr>
            </w:pPr>
            <w:r w:rsidRPr="00987336">
              <w:rPr>
                <w:rFonts w:ascii="Calibri" w:hAnsi="Calibri" w:cs="Calibri"/>
                <w:color w:val="000000"/>
                <w:lang w:eastAsia="it-IT"/>
              </w:rPr>
              <w:t>È verificato che non siano realizzate attività di ritorsione, di qualsivoglia natura, nei confronti del soggetto denunciante e sono informate le autorità competenti per l'eventuale attivazione di adeguate misure di protezione</w:t>
            </w:r>
          </w:p>
        </w:tc>
      </w:tr>
      <w:tr w:rsidR="006F5CB0" w:rsidRPr="00987336" w14:paraId="254971C7" w14:textId="77777777" w:rsidTr="000426BB">
        <w:trPr>
          <w:trHeight w:val="576"/>
        </w:trPr>
        <w:tc>
          <w:tcPr>
            <w:tcW w:w="9067" w:type="dxa"/>
            <w:shd w:val="clear" w:color="auto" w:fill="auto"/>
            <w:vAlign w:val="center"/>
            <w:hideMark/>
          </w:tcPr>
          <w:p w14:paraId="65FFE6E3" w14:textId="77777777" w:rsidR="006F5CB0" w:rsidRPr="00987336" w:rsidRDefault="006F5CB0" w:rsidP="000426BB">
            <w:pPr>
              <w:jc w:val="both"/>
              <w:rPr>
                <w:rFonts w:ascii="Calibri" w:hAnsi="Calibri" w:cs="Calibri"/>
                <w:color w:val="000000"/>
                <w:lang w:eastAsia="it-IT"/>
              </w:rPr>
            </w:pPr>
            <w:r w:rsidRPr="00987336">
              <w:rPr>
                <w:rFonts w:ascii="Calibri" w:hAnsi="Calibri" w:cs="Calibri"/>
                <w:color w:val="000000"/>
                <w:lang w:eastAsia="it-IT"/>
              </w:rPr>
              <w:t xml:space="preserve">Tutte le fasi sono gestite secondo quanto richiesto dalla normativa vigente </w:t>
            </w:r>
          </w:p>
        </w:tc>
      </w:tr>
      <w:tr w:rsidR="006F5CB0" w:rsidRPr="00987336" w14:paraId="17B65E23" w14:textId="77777777" w:rsidTr="000426BB">
        <w:trPr>
          <w:trHeight w:val="288"/>
        </w:trPr>
        <w:tc>
          <w:tcPr>
            <w:tcW w:w="9067" w:type="dxa"/>
            <w:shd w:val="clear" w:color="auto" w:fill="auto"/>
            <w:vAlign w:val="center"/>
            <w:hideMark/>
          </w:tcPr>
          <w:p w14:paraId="0D9E9492" w14:textId="77777777" w:rsidR="006F5CB0" w:rsidRPr="00987336" w:rsidRDefault="006F5CB0" w:rsidP="000426BB">
            <w:pPr>
              <w:jc w:val="both"/>
              <w:rPr>
                <w:rFonts w:ascii="Calibri" w:hAnsi="Calibri" w:cs="Calibri"/>
                <w:b/>
                <w:bCs/>
                <w:color w:val="000000"/>
                <w:lang w:eastAsia="it-IT"/>
              </w:rPr>
            </w:pPr>
            <w:r w:rsidRPr="00987336">
              <w:rPr>
                <w:rFonts w:ascii="Calibri" w:hAnsi="Calibri" w:cs="Calibri"/>
                <w:b/>
                <w:bCs/>
                <w:color w:val="000000"/>
                <w:lang w:eastAsia="it-IT"/>
              </w:rPr>
              <w:t>Processo gestione trapianti</w:t>
            </w:r>
          </w:p>
        </w:tc>
      </w:tr>
      <w:tr w:rsidR="006F5CB0" w:rsidRPr="00987336" w14:paraId="00768652" w14:textId="77777777" w:rsidTr="000426BB">
        <w:trPr>
          <w:trHeight w:val="576"/>
        </w:trPr>
        <w:tc>
          <w:tcPr>
            <w:tcW w:w="9067" w:type="dxa"/>
            <w:shd w:val="clear" w:color="auto" w:fill="auto"/>
            <w:vAlign w:val="center"/>
            <w:hideMark/>
          </w:tcPr>
          <w:p w14:paraId="4A4627ED" w14:textId="77777777" w:rsidR="006F5CB0" w:rsidRPr="00847B28" w:rsidRDefault="006F5CB0" w:rsidP="000426BB">
            <w:pPr>
              <w:jc w:val="both"/>
              <w:rPr>
                <w:rFonts w:ascii="Calibri" w:hAnsi="Calibri" w:cs="Calibri"/>
                <w:b/>
                <w:bCs/>
                <w:color w:val="000000"/>
                <w:lang w:eastAsia="it-IT"/>
              </w:rPr>
            </w:pPr>
            <w:r w:rsidRPr="00847B28">
              <w:rPr>
                <w:rFonts w:ascii="Calibri" w:hAnsi="Calibri" w:cs="Calibri"/>
                <w:b/>
                <w:bCs/>
                <w:color w:val="000000"/>
                <w:lang w:eastAsia="it-IT"/>
              </w:rPr>
              <w:t>Gestione del paziente deceduto e del trattamento di salme, di cadaveri e di parti anatomiche riconoscibili</w:t>
            </w:r>
          </w:p>
        </w:tc>
      </w:tr>
      <w:tr w:rsidR="006F5CB0" w:rsidRPr="00987336" w14:paraId="7D6EC723" w14:textId="77777777" w:rsidTr="000426BB">
        <w:trPr>
          <w:trHeight w:val="288"/>
        </w:trPr>
        <w:tc>
          <w:tcPr>
            <w:tcW w:w="9067" w:type="dxa"/>
            <w:shd w:val="clear" w:color="auto" w:fill="auto"/>
            <w:vAlign w:val="center"/>
            <w:hideMark/>
          </w:tcPr>
          <w:p w14:paraId="5E0B9562" w14:textId="77777777" w:rsidR="006F5CB0" w:rsidRPr="00987336" w:rsidRDefault="006F5CB0" w:rsidP="000426BB">
            <w:pPr>
              <w:jc w:val="both"/>
              <w:rPr>
                <w:rFonts w:ascii="Calibri" w:hAnsi="Calibri" w:cs="Calibri"/>
                <w:b/>
                <w:bCs/>
                <w:color w:val="000000"/>
                <w:lang w:eastAsia="it-IT"/>
              </w:rPr>
            </w:pPr>
            <w:r w:rsidRPr="00987336">
              <w:rPr>
                <w:rFonts w:ascii="Calibri" w:hAnsi="Calibri" w:cs="Calibri"/>
                <w:b/>
                <w:bCs/>
                <w:color w:val="000000"/>
                <w:lang w:eastAsia="it-IT"/>
              </w:rPr>
              <w:t>Principio di comportamento</w:t>
            </w:r>
          </w:p>
        </w:tc>
      </w:tr>
      <w:tr w:rsidR="006F5CB0" w:rsidRPr="00987336" w14:paraId="61ED0515" w14:textId="77777777" w:rsidTr="000426BB">
        <w:trPr>
          <w:trHeight w:val="864"/>
        </w:trPr>
        <w:tc>
          <w:tcPr>
            <w:tcW w:w="9067" w:type="dxa"/>
            <w:shd w:val="clear" w:color="auto" w:fill="auto"/>
            <w:vAlign w:val="center"/>
            <w:hideMark/>
          </w:tcPr>
          <w:p w14:paraId="1DDA7CA8" w14:textId="77777777" w:rsidR="006F5CB0" w:rsidRPr="00987336" w:rsidRDefault="006F5CB0" w:rsidP="000426BB">
            <w:pPr>
              <w:jc w:val="both"/>
              <w:rPr>
                <w:rFonts w:ascii="Calibri" w:hAnsi="Calibri" w:cs="Calibri"/>
                <w:color w:val="000000"/>
                <w:lang w:eastAsia="it-IT"/>
              </w:rPr>
            </w:pPr>
            <w:r w:rsidRPr="00987336">
              <w:rPr>
                <w:rFonts w:ascii="Calibri" w:hAnsi="Calibri" w:cs="Calibri"/>
                <w:color w:val="000000"/>
                <w:lang w:eastAsia="it-IT"/>
              </w:rPr>
              <w:t>È archiviata la documentazione riguardante ogni singola operazione, con modalità tali da impedire la modifica successiva se non con apposita evidenza, al fine di permettere la corretta tracciabilità dell'intero processo di trapianto</w:t>
            </w:r>
          </w:p>
        </w:tc>
      </w:tr>
      <w:tr w:rsidR="006F5CB0" w:rsidRPr="00987336" w14:paraId="6CABE514" w14:textId="77777777" w:rsidTr="000426BB">
        <w:trPr>
          <w:trHeight w:val="576"/>
        </w:trPr>
        <w:tc>
          <w:tcPr>
            <w:tcW w:w="9067" w:type="dxa"/>
            <w:shd w:val="clear" w:color="auto" w:fill="auto"/>
            <w:vAlign w:val="center"/>
            <w:hideMark/>
          </w:tcPr>
          <w:p w14:paraId="5CE8DE7A" w14:textId="77777777" w:rsidR="006F5CB0" w:rsidRPr="00847B28" w:rsidRDefault="006F5CB0" w:rsidP="000426BB">
            <w:pPr>
              <w:jc w:val="both"/>
              <w:rPr>
                <w:rFonts w:ascii="Calibri" w:hAnsi="Calibri" w:cs="Calibri"/>
                <w:b/>
                <w:bCs/>
                <w:color w:val="000000"/>
                <w:lang w:eastAsia="it-IT"/>
              </w:rPr>
            </w:pPr>
            <w:r w:rsidRPr="00847B28">
              <w:rPr>
                <w:rFonts w:ascii="Calibri" w:hAnsi="Calibri" w:cs="Calibri"/>
                <w:b/>
                <w:bCs/>
                <w:color w:val="000000"/>
                <w:lang w:eastAsia="it-IT"/>
              </w:rPr>
              <w:t>Gestione di attività chirurgiche che prevedono l'espianto di organi e tessuti da persona vivente/defunta</w:t>
            </w:r>
          </w:p>
        </w:tc>
      </w:tr>
      <w:tr w:rsidR="006F5CB0" w:rsidRPr="00987336" w14:paraId="653DA3DC" w14:textId="77777777" w:rsidTr="000426BB">
        <w:trPr>
          <w:trHeight w:val="288"/>
        </w:trPr>
        <w:tc>
          <w:tcPr>
            <w:tcW w:w="9067" w:type="dxa"/>
            <w:shd w:val="clear" w:color="auto" w:fill="auto"/>
            <w:vAlign w:val="center"/>
            <w:hideMark/>
          </w:tcPr>
          <w:p w14:paraId="19802CA6" w14:textId="77777777" w:rsidR="006F5CB0" w:rsidRPr="00987336" w:rsidRDefault="006F5CB0" w:rsidP="000426BB">
            <w:pPr>
              <w:jc w:val="both"/>
              <w:rPr>
                <w:rFonts w:ascii="Calibri" w:hAnsi="Calibri" w:cs="Calibri"/>
                <w:b/>
                <w:bCs/>
                <w:color w:val="000000"/>
                <w:lang w:eastAsia="it-IT"/>
              </w:rPr>
            </w:pPr>
            <w:r w:rsidRPr="00987336">
              <w:rPr>
                <w:rFonts w:ascii="Calibri" w:hAnsi="Calibri" w:cs="Calibri"/>
                <w:b/>
                <w:bCs/>
                <w:color w:val="000000"/>
                <w:lang w:eastAsia="it-IT"/>
              </w:rPr>
              <w:t>Principio di comportamento</w:t>
            </w:r>
          </w:p>
        </w:tc>
      </w:tr>
      <w:tr w:rsidR="006F5CB0" w:rsidRPr="00987336" w14:paraId="663FF39A" w14:textId="77777777" w:rsidTr="000426BB">
        <w:trPr>
          <w:trHeight w:val="576"/>
        </w:trPr>
        <w:tc>
          <w:tcPr>
            <w:tcW w:w="9067" w:type="dxa"/>
            <w:shd w:val="clear" w:color="auto" w:fill="auto"/>
            <w:vAlign w:val="center"/>
            <w:hideMark/>
          </w:tcPr>
          <w:p w14:paraId="08C41AAC" w14:textId="77777777" w:rsidR="006F5CB0" w:rsidRPr="00987336" w:rsidRDefault="006F5CB0" w:rsidP="000426BB">
            <w:pPr>
              <w:jc w:val="both"/>
              <w:rPr>
                <w:rFonts w:ascii="Calibri" w:hAnsi="Calibri" w:cs="Calibri"/>
                <w:color w:val="000000"/>
                <w:lang w:eastAsia="it-IT"/>
              </w:rPr>
            </w:pPr>
            <w:r w:rsidRPr="00987336">
              <w:rPr>
                <w:rFonts w:ascii="Calibri" w:hAnsi="Calibri" w:cs="Calibri"/>
                <w:color w:val="000000"/>
                <w:lang w:eastAsia="it-IT"/>
              </w:rPr>
              <w:t>Sono rispettate le disposizioni normative vigenti in materia di attività chirurgiche, nonché quanto previsto dalle Linee Guida del Centro Nazionale Trapianti</w:t>
            </w:r>
          </w:p>
        </w:tc>
      </w:tr>
      <w:tr w:rsidR="006F5CB0" w:rsidRPr="00987336" w14:paraId="19D19FDF" w14:textId="77777777" w:rsidTr="000426BB">
        <w:trPr>
          <w:trHeight w:val="576"/>
        </w:trPr>
        <w:tc>
          <w:tcPr>
            <w:tcW w:w="9067" w:type="dxa"/>
            <w:shd w:val="clear" w:color="auto" w:fill="auto"/>
            <w:vAlign w:val="center"/>
            <w:hideMark/>
          </w:tcPr>
          <w:p w14:paraId="3E7140D9" w14:textId="77777777" w:rsidR="006F5CB0" w:rsidRPr="00987336" w:rsidRDefault="006F5CB0" w:rsidP="000426BB">
            <w:pPr>
              <w:jc w:val="both"/>
              <w:rPr>
                <w:rFonts w:ascii="Calibri" w:hAnsi="Calibri" w:cs="Calibri"/>
                <w:color w:val="000000"/>
                <w:lang w:eastAsia="it-IT"/>
              </w:rPr>
            </w:pPr>
            <w:r w:rsidRPr="00987336">
              <w:rPr>
                <w:rFonts w:ascii="Calibri" w:hAnsi="Calibri" w:cs="Calibri"/>
                <w:color w:val="000000"/>
                <w:lang w:eastAsia="it-IT"/>
              </w:rPr>
              <w:t>È identificata la chiara attribuzione di ruoli e responsabilità per la gestione delle diverse fasi del processo di trapianto</w:t>
            </w:r>
          </w:p>
        </w:tc>
      </w:tr>
    </w:tbl>
    <w:p w14:paraId="6FEBA039" w14:textId="77777777" w:rsidR="00B82B36" w:rsidRPr="00671825" w:rsidRDefault="00B82B36" w:rsidP="00882E5C">
      <w:pPr>
        <w:pStyle w:val="Corpotesto"/>
        <w:spacing w:line="265" w:lineRule="exact"/>
        <w:ind w:left="140"/>
        <w:rPr>
          <w:rFonts w:asciiTheme="minorHAnsi" w:hAnsiTheme="minorHAnsi" w:cstheme="minorHAnsi"/>
          <w:sz w:val="24"/>
          <w:szCs w:val="24"/>
        </w:rPr>
      </w:pPr>
    </w:p>
    <w:p w14:paraId="6B04D68D" w14:textId="51993449" w:rsidR="00CA341E" w:rsidRPr="00671825" w:rsidRDefault="00CA341E">
      <w:pPr>
        <w:pStyle w:val="Corpotesto"/>
        <w:spacing w:line="265" w:lineRule="exact"/>
        <w:ind w:left="140"/>
        <w:rPr>
          <w:rFonts w:asciiTheme="minorHAnsi" w:hAnsiTheme="minorHAnsi" w:cstheme="minorHAnsi"/>
          <w:sz w:val="24"/>
          <w:szCs w:val="24"/>
        </w:rPr>
      </w:pPr>
    </w:p>
    <w:p w14:paraId="07D22550" w14:textId="23EE22AA" w:rsidR="00F82136" w:rsidRPr="00671825" w:rsidRDefault="00F82136">
      <w:pPr>
        <w:pStyle w:val="Corpotesto"/>
        <w:spacing w:line="265" w:lineRule="exact"/>
        <w:ind w:left="140"/>
        <w:rPr>
          <w:rFonts w:asciiTheme="minorHAnsi" w:hAnsiTheme="minorHAnsi" w:cstheme="minorHAnsi"/>
          <w:sz w:val="24"/>
          <w:szCs w:val="24"/>
        </w:rPr>
      </w:pPr>
    </w:p>
    <w:p w14:paraId="6856AC2C" w14:textId="77777777" w:rsidR="00D77925" w:rsidRPr="00671825" w:rsidRDefault="00D77925">
      <w:pPr>
        <w:pStyle w:val="Corpotesto"/>
        <w:spacing w:line="265" w:lineRule="exact"/>
        <w:ind w:left="140"/>
        <w:rPr>
          <w:rFonts w:asciiTheme="minorHAnsi" w:hAnsiTheme="minorHAnsi" w:cstheme="minorHAnsi"/>
          <w:sz w:val="24"/>
          <w:szCs w:val="24"/>
        </w:rPr>
      </w:pPr>
    </w:p>
    <w:p w14:paraId="051984A7" w14:textId="0F3EBD9E" w:rsidR="00362044" w:rsidRPr="00671825" w:rsidRDefault="00362044" w:rsidP="00CF68FC">
      <w:pPr>
        <w:pStyle w:val="Titolo1"/>
        <w:numPr>
          <w:ilvl w:val="0"/>
          <w:numId w:val="1"/>
        </w:numPr>
        <w:tabs>
          <w:tab w:val="left" w:pos="592"/>
        </w:tabs>
        <w:ind w:firstLine="2"/>
        <w:rPr>
          <w:rFonts w:asciiTheme="minorHAnsi" w:hAnsiTheme="minorHAnsi" w:cstheme="minorHAnsi"/>
        </w:rPr>
      </w:pPr>
      <w:bookmarkStart w:id="9" w:name="_Toc164269261"/>
      <w:bookmarkStart w:id="10" w:name="_Hlk147922078"/>
      <w:r w:rsidRPr="00671825">
        <w:rPr>
          <w:rFonts w:asciiTheme="minorHAnsi" w:hAnsiTheme="minorHAnsi" w:cstheme="minorHAnsi"/>
        </w:rPr>
        <w:t>PROCEDURE, PRASSI E ISTRUZIONI OPERATIVE DEI PROTOCOLLI SPECIALI</w:t>
      </w:r>
      <w:bookmarkEnd w:id="9"/>
    </w:p>
    <w:p w14:paraId="3F029F02" w14:textId="77777777" w:rsidR="00362044" w:rsidRPr="00671825" w:rsidRDefault="00362044" w:rsidP="00362044">
      <w:pPr>
        <w:pStyle w:val="Corpotesto"/>
        <w:spacing w:before="2"/>
        <w:ind w:left="0"/>
        <w:rPr>
          <w:rFonts w:asciiTheme="minorHAnsi" w:hAnsiTheme="minorHAnsi" w:cstheme="minorHAnsi"/>
          <w:b/>
          <w:sz w:val="24"/>
          <w:szCs w:val="24"/>
        </w:rPr>
      </w:pPr>
    </w:p>
    <w:p w14:paraId="33F447B8" w14:textId="113B5EB9" w:rsidR="00362044" w:rsidRPr="00671825" w:rsidRDefault="00362044" w:rsidP="00671825">
      <w:pPr>
        <w:widowControl/>
        <w:autoSpaceDE/>
        <w:autoSpaceDN/>
        <w:ind w:left="142"/>
        <w:jc w:val="both"/>
        <w:rPr>
          <w:rFonts w:asciiTheme="minorHAnsi" w:eastAsia="Times New Roman" w:hAnsiTheme="minorHAnsi" w:cstheme="minorHAnsi"/>
          <w:color w:val="000000"/>
          <w:sz w:val="24"/>
          <w:szCs w:val="24"/>
          <w:lang w:eastAsia="it-IT"/>
        </w:rPr>
      </w:pPr>
      <w:r w:rsidRPr="00671825">
        <w:rPr>
          <w:rFonts w:asciiTheme="minorHAnsi" w:eastAsia="Times New Roman" w:hAnsiTheme="minorHAnsi" w:cstheme="minorHAnsi"/>
          <w:color w:val="000000"/>
          <w:sz w:val="24"/>
          <w:szCs w:val="24"/>
          <w:lang w:eastAsia="it-IT"/>
        </w:rPr>
        <w:t xml:space="preserve">I principi di comportamento generali a presidio della fattispecie </w:t>
      </w:r>
      <w:r w:rsidR="00DB6973">
        <w:rPr>
          <w:rFonts w:asciiTheme="minorHAnsi" w:eastAsia="Times New Roman" w:hAnsiTheme="minorHAnsi" w:cstheme="minorHAnsi"/>
          <w:color w:val="000000"/>
          <w:sz w:val="24"/>
          <w:szCs w:val="24"/>
          <w:lang w:eastAsia="it-IT"/>
        </w:rPr>
        <w:t>in esame</w:t>
      </w:r>
      <w:r w:rsidRPr="00671825">
        <w:rPr>
          <w:rFonts w:asciiTheme="minorHAnsi" w:eastAsia="Times New Roman" w:hAnsiTheme="minorHAnsi" w:cstheme="minorHAnsi"/>
          <w:color w:val="000000"/>
          <w:sz w:val="24"/>
          <w:szCs w:val="24"/>
          <w:lang w:eastAsia="it-IT"/>
        </w:rPr>
        <w:t>, con quelli dei processi e delle aree individuate</w:t>
      </w:r>
      <w:r w:rsidR="00E70F2B">
        <w:rPr>
          <w:rFonts w:asciiTheme="minorHAnsi" w:eastAsia="Times New Roman" w:hAnsiTheme="minorHAnsi" w:cstheme="minorHAnsi"/>
          <w:color w:val="000000"/>
          <w:sz w:val="24"/>
          <w:szCs w:val="24"/>
          <w:lang w:eastAsia="it-IT"/>
        </w:rPr>
        <w:t>,</w:t>
      </w:r>
      <w:r w:rsidRPr="00671825">
        <w:rPr>
          <w:rFonts w:asciiTheme="minorHAnsi" w:eastAsia="Times New Roman" w:hAnsiTheme="minorHAnsi" w:cstheme="minorHAnsi"/>
          <w:color w:val="000000"/>
          <w:sz w:val="24"/>
          <w:szCs w:val="24"/>
          <w:lang w:eastAsia="it-IT"/>
        </w:rPr>
        <w:t xml:space="preserve"> trovano altresì dettaglio nelle seguenti procedure, prassi e</w:t>
      </w:r>
      <w:r w:rsidR="00167AC9">
        <w:rPr>
          <w:rFonts w:asciiTheme="minorHAnsi" w:eastAsia="Times New Roman" w:hAnsiTheme="minorHAnsi" w:cstheme="minorHAnsi"/>
          <w:color w:val="000000"/>
          <w:sz w:val="24"/>
          <w:szCs w:val="24"/>
          <w:lang w:eastAsia="it-IT"/>
        </w:rPr>
        <w:t xml:space="preserve"> </w:t>
      </w:r>
      <w:r w:rsidRPr="00671825">
        <w:rPr>
          <w:rFonts w:asciiTheme="minorHAnsi" w:eastAsia="Times New Roman" w:hAnsiTheme="minorHAnsi" w:cstheme="minorHAnsi"/>
          <w:color w:val="000000"/>
          <w:sz w:val="24"/>
          <w:szCs w:val="24"/>
          <w:lang w:eastAsia="it-IT"/>
        </w:rPr>
        <w:t>istruzioni operative così codificate</w:t>
      </w:r>
      <w:r w:rsidR="00A660E8" w:rsidRPr="00671825">
        <w:rPr>
          <w:rFonts w:asciiTheme="minorHAnsi" w:eastAsia="Times New Roman" w:hAnsiTheme="minorHAnsi" w:cstheme="minorHAnsi"/>
          <w:color w:val="000000"/>
          <w:sz w:val="24"/>
          <w:szCs w:val="24"/>
          <w:lang w:eastAsia="it-IT"/>
        </w:rPr>
        <w:t xml:space="preserve"> di cui, a titolo esemplificativo:</w:t>
      </w:r>
    </w:p>
    <w:p w14:paraId="7F2918BD" w14:textId="086F6DDA" w:rsidR="00FD002F" w:rsidRPr="00671825" w:rsidRDefault="006639A5" w:rsidP="00FD002F">
      <w:pPr>
        <w:pStyle w:val="Paragrafoelenco"/>
        <w:widowControl/>
        <w:numPr>
          <w:ilvl w:val="0"/>
          <w:numId w:val="11"/>
        </w:numPr>
        <w:autoSpaceDE/>
        <w:autoSpaceDN/>
        <w:rPr>
          <w:rFonts w:asciiTheme="minorHAnsi" w:eastAsia="Times New Roman" w:hAnsiTheme="minorHAnsi" w:cstheme="minorHAnsi"/>
          <w:i/>
          <w:iCs/>
          <w:color w:val="1F497D" w:themeColor="text2"/>
          <w:sz w:val="24"/>
          <w:szCs w:val="24"/>
          <w:lang w:eastAsia="it-IT"/>
        </w:rPr>
      </w:pPr>
      <w:r w:rsidRPr="00671825">
        <w:rPr>
          <w:rFonts w:asciiTheme="minorHAnsi" w:eastAsia="Times New Roman" w:hAnsiTheme="minorHAnsi" w:cstheme="minorHAnsi"/>
          <w:i/>
          <w:iCs/>
          <w:color w:val="1F497D" w:themeColor="text2"/>
          <w:sz w:val="24"/>
          <w:szCs w:val="24"/>
          <w:lang w:eastAsia="it-IT"/>
        </w:rPr>
        <w:t>Regolamento aziendale per l’assunzione e il conferimento di incarichi libero professionali</w:t>
      </w:r>
      <w:r w:rsidR="00FD002F" w:rsidRPr="00671825">
        <w:rPr>
          <w:rFonts w:asciiTheme="minorHAnsi" w:eastAsia="Times New Roman" w:hAnsiTheme="minorHAnsi" w:cstheme="minorHAnsi"/>
          <w:i/>
          <w:iCs/>
          <w:color w:val="1F497D" w:themeColor="text2"/>
          <w:sz w:val="24"/>
          <w:szCs w:val="24"/>
          <w:lang w:eastAsia="it-IT"/>
        </w:rPr>
        <w:t>;</w:t>
      </w:r>
    </w:p>
    <w:p w14:paraId="4341BA1B" w14:textId="77777777" w:rsidR="006639A5" w:rsidRPr="00671825" w:rsidRDefault="006639A5" w:rsidP="006639A5">
      <w:pPr>
        <w:pStyle w:val="Paragrafoelenco"/>
        <w:widowControl/>
        <w:numPr>
          <w:ilvl w:val="0"/>
          <w:numId w:val="11"/>
        </w:numPr>
        <w:autoSpaceDE/>
        <w:autoSpaceDN/>
        <w:rPr>
          <w:rFonts w:asciiTheme="minorHAnsi" w:eastAsia="Times New Roman" w:hAnsiTheme="minorHAnsi" w:cstheme="minorHAnsi"/>
          <w:i/>
          <w:iCs/>
          <w:color w:val="1F497D" w:themeColor="text2"/>
          <w:sz w:val="24"/>
          <w:szCs w:val="24"/>
          <w:lang w:eastAsia="it-IT"/>
        </w:rPr>
      </w:pPr>
      <w:r w:rsidRPr="00671825">
        <w:rPr>
          <w:rFonts w:asciiTheme="minorHAnsi" w:eastAsia="Times New Roman" w:hAnsiTheme="minorHAnsi" w:cstheme="minorHAnsi"/>
          <w:i/>
          <w:iCs/>
          <w:color w:val="1F497D" w:themeColor="text2"/>
          <w:sz w:val="24"/>
          <w:szCs w:val="24"/>
          <w:lang w:eastAsia="it-IT"/>
        </w:rPr>
        <w:t>Procedura determinazione fabbisogno di risorse umane e processo di selezione;</w:t>
      </w:r>
    </w:p>
    <w:p w14:paraId="4B8D79BF" w14:textId="69374471" w:rsidR="006639A5" w:rsidRPr="00671825" w:rsidRDefault="006639A5" w:rsidP="006639A5">
      <w:pPr>
        <w:pStyle w:val="Paragrafoelenco"/>
        <w:widowControl/>
        <w:numPr>
          <w:ilvl w:val="0"/>
          <w:numId w:val="11"/>
        </w:numPr>
        <w:autoSpaceDE/>
        <w:autoSpaceDN/>
        <w:rPr>
          <w:rFonts w:asciiTheme="minorHAnsi" w:eastAsia="Times New Roman" w:hAnsiTheme="minorHAnsi" w:cstheme="minorHAnsi"/>
          <w:i/>
          <w:iCs/>
          <w:color w:val="1F497D" w:themeColor="text2"/>
          <w:sz w:val="24"/>
          <w:szCs w:val="24"/>
          <w:lang w:eastAsia="it-IT"/>
        </w:rPr>
      </w:pPr>
      <w:r w:rsidRPr="00671825">
        <w:rPr>
          <w:rFonts w:asciiTheme="minorHAnsi" w:eastAsia="Times New Roman" w:hAnsiTheme="minorHAnsi" w:cstheme="minorHAnsi"/>
          <w:i/>
          <w:iCs/>
          <w:color w:val="1F497D" w:themeColor="text2"/>
          <w:sz w:val="24"/>
          <w:szCs w:val="24"/>
          <w:lang w:eastAsia="it-IT"/>
        </w:rPr>
        <w:t>Regolamento aziendale per l’assunzione e il conferimento di incarichi libero professionali;</w:t>
      </w:r>
    </w:p>
    <w:p w14:paraId="0D84695C" w14:textId="08498DAD" w:rsidR="006639A5" w:rsidRPr="00671825" w:rsidRDefault="006639A5" w:rsidP="006639A5">
      <w:pPr>
        <w:pStyle w:val="Paragrafoelenco"/>
        <w:widowControl/>
        <w:numPr>
          <w:ilvl w:val="0"/>
          <w:numId w:val="11"/>
        </w:numPr>
        <w:autoSpaceDE/>
        <w:autoSpaceDN/>
        <w:rPr>
          <w:rFonts w:asciiTheme="minorHAnsi" w:eastAsia="Times New Roman" w:hAnsiTheme="minorHAnsi" w:cstheme="minorHAnsi"/>
          <w:i/>
          <w:iCs/>
          <w:color w:val="1F497D" w:themeColor="text2"/>
          <w:sz w:val="24"/>
          <w:szCs w:val="24"/>
          <w:lang w:eastAsia="it-IT"/>
        </w:rPr>
      </w:pPr>
      <w:r w:rsidRPr="00671825">
        <w:rPr>
          <w:rFonts w:asciiTheme="minorHAnsi" w:eastAsia="Times New Roman" w:hAnsiTheme="minorHAnsi" w:cstheme="minorHAnsi"/>
          <w:i/>
          <w:iCs/>
          <w:color w:val="1F497D" w:themeColor="text2"/>
          <w:sz w:val="24"/>
          <w:szCs w:val="24"/>
          <w:lang w:eastAsia="it-IT"/>
        </w:rPr>
        <w:t>Regolamento Aziendale in materia di attività libero professionale del personale medico e delle professioni sanitarie operanti;</w:t>
      </w:r>
    </w:p>
    <w:p w14:paraId="2BCAA126" w14:textId="218E8F34" w:rsidR="006639A5" w:rsidRPr="00671825" w:rsidRDefault="006639A5" w:rsidP="006639A5">
      <w:pPr>
        <w:pStyle w:val="Paragrafoelenco"/>
        <w:widowControl/>
        <w:numPr>
          <w:ilvl w:val="0"/>
          <w:numId w:val="11"/>
        </w:numPr>
        <w:autoSpaceDE/>
        <w:autoSpaceDN/>
        <w:rPr>
          <w:rFonts w:asciiTheme="minorHAnsi" w:eastAsia="Times New Roman" w:hAnsiTheme="minorHAnsi" w:cstheme="minorHAnsi"/>
          <w:i/>
          <w:iCs/>
          <w:color w:val="1F497D" w:themeColor="text2"/>
          <w:sz w:val="24"/>
          <w:szCs w:val="24"/>
          <w:lang w:eastAsia="it-IT"/>
        </w:rPr>
      </w:pPr>
      <w:r w:rsidRPr="00671825">
        <w:rPr>
          <w:rFonts w:asciiTheme="minorHAnsi" w:eastAsia="Times New Roman" w:hAnsiTheme="minorHAnsi" w:cstheme="minorHAnsi"/>
          <w:i/>
          <w:iCs/>
          <w:color w:val="1F497D" w:themeColor="text2"/>
          <w:sz w:val="24"/>
          <w:szCs w:val="24"/>
          <w:lang w:eastAsia="it-IT"/>
        </w:rPr>
        <w:t>Linee Guida per l’inserimento del personale sanitario non medico;</w:t>
      </w:r>
    </w:p>
    <w:p w14:paraId="17950786" w14:textId="2B4E7E87" w:rsidR="006639A5" w:rsidRPr="00671825" w:rsidRDefault="006639A5" w:rsidP="006639A5">
      <w:pPr>
        <w:pStyle w:val="Paragrafoelenco"/>
        <w:widowControl/>
        <w:numPr>
          <w:ilvl w:val="0"/>
          <w:numId w:val="11"/>
        </w:numPr>
        <w:autoSpaceDE/>
        <w:autoSpaceDN/>
        <w:rPr>
          <w:rFonts w:asciiTheme="minorHAnsi" w:eastAsia="Times New Roman" w:hAnsiTheme="minorHAnsi" w:cstheme="minorHAnsi"/>
          <w:i/>
          <w:iCs/>
          <w:color w:val="1F497D" w:themeColor="text2"/>
          <w:sz w:val="24"/>
          <w:szCs w:val="24"/>
          <w:lang w:eastAsia="it-IT"/>
        </w:rPr>
      </w:pPr>
      <w:r w:rsidRPr="00671825">
        <w:rPr>
          <w:rFonts w:asciiTheme="minorHAnsi" w:eastAsia="Times New Roman" w:hAnsiTheme="minorHAnsi" w:cstheme="minorHAnsi"/>
          <w:i/>
          <w:iCs/>
          <w:color w:val="1F497D" w:themeColor="text2"/>
          <w:sz w:val="24"/>
          <w:szCs w:val="24"/>
          <w:lang w:eastAsia="it-IT"/>
        </w:rPr>
        <w:t>Linee Guida per l’inserimento del personale amministrativo;</w:t>
      </w:r>
    </w:p>
    <w:p w14:paraId="4B4E558E" w14:textId="7D58CF3A" w:rsidR="006639A5" w:rsidRPr="00671825" w:rsidRDefault="006639A5" w:rsidP="006639A5">
      <w:pPr>
        <w:pStyle w:val="Paragrafoelenco"/>
        <w:widowControl/>
        <w:numPr>
          <w:ilvl w:val="0"/>
          <w:numId w:val="11"/>
        </w:numPr>
        <w:autoSpaceDE/>
        <w:autoSpaceDN/>
        <w:rPr>
          <w:rFonts w:asciiTheme="minorHAnsi" w:eastAsia="Times New Roman" w:hAnsiTheme="minorHAnsi" w:cstheme="minorHAnsi"/>
          <w:i/>
          <w:iCs/>
          <w:color w:val="1F497D" w:themeColor="text2"/>
          <w:sz w:val="24"/>
          <w:szCs w:val="24"/>
          <w:lang w:eastAsia="it-IT"/>
        </w:rPr>
      </w:pPr>
      <w:r w:rsidRPr="00671825">
        <w:rPr>
          <w:rFonts w:asciiTheme="minorHAnsi" w:eastAsia="Times New Roman" w:hAnsiTheme="minorHAnsi" w:cstheme="minorHAnsi"/>
          <w:i/>
          <w:iCs/>
          <w:color w:val="1F497D" w:themeColor="text2"/>
          <w:sz w:val="24"/>
          <w:szCs w:val="24"/>
          <w:lang w:eastAsia="it-IT"/>
        </w:rPr>
        <w:t>Linee Guida per Inserimento personale sanitario medico;</w:t>
      </w:r>
    </w:p>
    <w:p w14:paraId="1734F311" w14:textId="5312E5E2" w:rsidR="006639A5" w:rsidRPr="00671825" w:rsidRDefault="006639A5" w:rsidP="006639A5">
      <w:pPr>
        <w:pStyle w:val="Paragrafoelenco"/>
        <w:widowControl/>
        <w:numPr>
          <w:ilvl w:val="0"/>
          <w:numId w:val="11"/>
        </w:numPr>
        <w:autoSpaceDE/>
        <w:autoSpaceDN/>
        <w:rPr>
          <w:rFonts w:asciiTheme="minorHAnsi" w:eastAsia="Times New Roman" w:hAnsiTheme="minorHAnsi" w:cstheme="minorHAnsi"/>
          <w:i/>
          <w:iCs/>
          <w:color w:val="1F497D" w:themeColor="text2"/>
          <w:sz w:val="24"/>
          <w:szCs w:val="24"/>
          <w:lang w:eastAsia="it-IT"/>
        </w:rPr>
      </w:pPr>
      <w:r w:rsidRPr="00671825">
        <w:rPr>
          <w:rFonts w:asciiTheme="minorHAnsi" w:eastAsia="Times New Roman" w:hAnsiTheme="minorHAnsi" w:cstheme="minorHAnsi"/>
          <w:i/>
          <w:iCs/>
          <w:color w:val="1F497D" w:themeColor="text2"/>
          <w:sz w:val="24"/>
          <w:szCs w:val="24"/>
          <w:lang w:eastAsia="it-IT"/>
        </w:rPr>
        <w:lastRenderedPageBreak/>
        <w:t>Procedura di gestione inserimento personale;</w:t>
      </w:r>
    </w:p>
    <w:p w14:paraId="655D9BC8" w14:textId="1709F070" w:rsidR="006639A5" w:rsidRPr="00671825" w:rsidRDefault="006639A5" w:rsidP="006639A5">
      <w:pPr>
        <w:pStyle w:val="Paragrafoelenco"/>
        <w:widowControl/>
        <w:numPr>
          <w:ilvl w:val="0"/>
          <w:numId w:val="11"/>
        </w:numPr>
        <w:autoSpaceDE/>
        <w:autoSpaceDN/>
        <w:rPr>
          <w:rFonts w:asciiTheme="minorHAnsi" w:eastAsia="Times New Roman" w:hAnsiTheme="minorHAnsi" w:cstheme="minorHAnsi"/>
          <w:i/>
          <w:iCs/>
          <w:color w:val="1F497D" w:themeColor="text2"/>
          <w:sz w:val="24"/>
          <w:szCs w:val="24"/>
          <w:lang w:eastAsia="it-IT"/>
        </w:rPr>
      </w:pPr>
      <w:r w:rsidRPr="00671825">
        <w:rPr>
          <w:rFonts w:asciiTheme="minorHAnsi" w:eastAsia="Times New Roman" w:hAnsiTheme="minorHAnsi" w:cstheme="minorHAnsi"/>
          <w:i/>
          <w:iCs/>
          <w:color w:val="1F497D" w:themeColor="text2"/>
          <w:sz w:val="24"/>
          <w:szCs w:val="24"/>
          <w:lang w:eastAsia="it-IT"/>
        </w:rPr>
        <w:t>Requisiti Profili Professionali;</w:t>
      </w:r>
    </w:p>
    <w:p w14:paraId="532E21DE" w14:textId="2D4FCA0C" w:rsidR="006639A5" w:rsidRPr="00671825" w:rsidRDefault="006639A5" w:rsidP="006639A5">
      <w:pPr>
        <w:pStyle w:val="Paragrafoelenco"/>
        <w:widowControl/>
        <w:numPr>
          <w:ilvl w:val="0"/>
          <w:numId w:val="11"/>
        </w:numPr>
        <w:autoSpaceDE/>
        <w:autoSpaceDN/>
        <w:rPr>
          <w:rFonts w:asciiTheme="minorHAnsi" w:eastAsia="Times New Roman" w:hAnsiTheme="minorHAnsi" w:cstheme="minorHAnsi"/>
          <w:i/>
          <w:iCs/>
          <w:color w:val="1F497D" w:themeColor="text2"/>
          <w:sz w:val="24"/>
          <w:szCs w:val="24"/>
          <w:lang w:eastAsia="it-IT"/>
        </w:rPr>
      </w:pPr>
      <w:r w:rsidRPr="00671825">
        <w:rPr>
          <w:rFonts w:asciiTheme="minorHAnsi" w:eastAsia="Times New Roman" w:hAnsiTheme="minorHAnsi" w:cstheme="minorHAnsi"/>
          <w:i/>
          <w:iCs/>
          <w:color w:val="1F497D" w:themeColor="text2"/>
          <w:sz w:val="24"/>
          <w:szCs w:val="24"/>
          <w:lang w:eastAsia="it-IT"/>
        </w:rPr>
        <w:t>Regolamento per l’assegnazione e l’uso di apparecchiature di telefonia mobile;</w:t>
      </w:r>
    </w:p>
    <w:p w14:paraId="2BD6362A" w14:textId="69070A38" w:rsidR="006639A5" w:rsidRPr="00671825" w:rsidRDefault="006639A5" w:rsidP="006639A5">
      <w:pPr>
        <w:pStyle w:val="Paragrafoelenco"/>
        <w:widowControl/>
        <w:numPr>
          <w:ilvl w:val="0"/>
          <w:numId w:val="11"/>
        </w:numPr>
        <w:autoSpaceDE/>
        <w:autoSpaceDN/>
        <w:rPr>
          <w:rFonts w:asciiTheme="minorHAnsi" w:eastAsia="Times New Roman" w:hAnsiTheme="minorHAnsi" w:cstheme="minorHAnsi"/>
          <w:i/>
          <w:iCs/>
          <w:color w:val="1F497D" w:themeColor="text2"/>
          <w:sz w:val="24"/>
          <w:szCs w:val="24"/>
          <w:lang w:eastAsia="it-IT"/>
        </w:rPr>
      </w:pPr>
      <w:r w:rsidRPr="00671825">
        <w:rPr>
          <w:rFonts w:asciiTheme="minorHAnsi" w:eastAsia="Times New Roman" w:hAnsiTheme="minorHAnsi" w:cstheme="minorHAnsi"/>
          <w:i/>
          <w:iCs/>
          <w:color w:val="1F497D" w:themeColor="text2"/>
          <w:sz w:val="24"/>
          <w:szCs w:val="24"/>
          <w:lang w:eastAsia="it-IT"/>
        </w:rPr>
        <w:t>Procedura di gestione formazione del personale;</w:t>
      </w:r>
    </w:p>
    <w:p w14:paraId="76DD7E70" w14:textId="2A425EE5" w:rsidR="006639A5" w:rsidRPr="00671825" w:rsidRDefault="006639A5" w:rsidP="006639A5">
      <w:pPr>
        <w:pStyle w:val="Paragrafoelenco"/>
        <w:widowControl/>
        <w:numPr>
          <w:ilvl w:val="0"/>
          <w:numId w:val="11"/>
        </w:numPr>
        <w:autoSpaceDE/>
        <w:autoSpaceDN/>
        <w:rPr>
          <w:rFonts w:asciiTheme="minorHAnsi" w:eastAsia="Times New Roman" w:hAnsiTheme="minorHAnsi" w:cstheme="minorHAnsi"/>
          <w:i/>
          <w:iCs/>
          <w:color w:val="1F497D" w:themeColor="text2"/>
          <w:sz w:val="24"/>
          <w:szCs w:val="24"/>
          <w:lang w:eastAsia="it-IT"/>
        </w:rPr>
      </w:pPr>
      <w:r w:rsidRPr="00671825">
        <w:rPr>
          <w:rFonts w:asciiTheme="minorHAnsi" w:eastAsia="Times New Roman" w:hAnsiTheme="minorHAnsi" w:cstheme="minorHAnsi"/>
          <w:i/>
          <w:iCs/>
          <w:color w:val="1F497D" w:themeColor="text2"/>
          <w:sz w:val="24"/>
          <w:szCs w:val="24"/>
          <w:lang w:eastAsia="it-IT"/>
        </w:rPr>
        <w:t xml:space="preserve">Regolamento </w:t>
      </w:r>
      <w:r w:rsidR="00233BCB">
        <w:rPr>
          <w:rFonts w:asciiTheme="minorHAnsi" w:eastAsia="Times New Roman" w:hAnsiTheme="minorHAnsi" w:cstheme="minorHAnsi"/>
          <w:i/>
          <w:iCs/>
          <w:color w:val="1F497D" w:themeColor="text2"/>
          <w:sz w:val="24"/>
          <w:szCs w:val="24"/>
          <w:lang w:eastAsia="it-IT"/>
        </w:rPr>
        <w:t>Cassa</w:t>
      </w:r>
      <w:r w:rsidRPr="00671825">
        <w:rPr>
          <w:rFonts w:asciiTheme="minorHAnsi" w:eastAsia="Times New Roman" w:hAnsiTheme="minorHAnsi" w:cstheme="minorHAnsi"/>
          <w:i/>
          <w:iCs/>
          <w:color w:val="1F497D" w:themeColor="text2"/>
          <w:sz w:val="24"/>
          <w:szCs w:val="24"/>
          <w:lang w:eastAsia="it-IT"/>
        </w:rPr>
        <w:t>;</w:t>
      </w:r>
    </w:p>
    <w:p w14:paraId="5BB6277C" w14:textId="04400317" w:rsidR="006639A5" w:rsidRPr="00671825" w:rsidRDefault="006639A5" w:rsidP="006639A5">
      <w:pPr>
        <w:pStyle w:val="Paragrafoelenco"/>
        <w:widowControl/>
        <w:numPr>
          <w:ilvl w:val="0"/>
          <w:numId w:val="11"/>
        </w:numPr>
        <w:autoSpaceDE/>
        <w:autoSpaceDN/>
        <w:rPr>
          <w:rFonts w:asciiTheme="minorHAnsi" w:eastAsia="Times New Roman" w:hAnsiTheme="minorHAnsi" w:cstheme="minorHAnsi"/>
          <w:i/>
          <w:iCs/>
          <w:color w:val="1F497D" w:themeColor="text2"/>
          <w:sz w:val="24"/>
          <w:szCs w:val="24"/>
          <w:lang w:eastAsia="it-IT"/>
        </w:rPr>
      </w:pPr>
      <w:r w:rsidRPr="00671825">
        <w:rPr>
          <w:rFonts w:asciiTheme="minorHAnsi" w:eastAsia="Times New Roman" w:hAnsiTheme="minorHAnsi" w:cstheme="minorHAnsi"/>
          <w:i/>
          <w:iCs/>
          <w:color w:val="1F497D" w:themeColor="text2"/>
          <w:sz w:val="24"/>
          <w:szCs w:val="24"/>
          <w:lang w:eastAsia="it-IT"/>
        </w:rPr>
        <w:t>Procedura per l’emissione e l’autorizzazione delle note di accredito</w:t>
      </w:r>
      <w:r w:rsidR="00671825">
        <w:rPr>
          <w:rFonts w:asciiTheme="minorHAnsi" w:eastAsia="Times New Roman" w:hAnsiTheme="minorHAnsi" w:cstheme="minorHAnsi"/>
          <w:i/>
          <w:iCs/>
          <w:color w:val="1F497D" w:themeColor="text2"/>
          <w:sz w:val="24"/>
          <w:szCs w:val="24"/>
          <w:lang w:eastAsia="it-IT"/>
        </w:rPr>
        <w:t>.</w:t>
      </w:r>
    </w:p>
    <w:p w14:paraId="5664093C" w14:textId="77777777" w:rsidR="006639A5" w:rsidRPr="00671825" w:rsidRDefault="006639A5" w:rsidP="006639A5">
      <w:pPr>
        <w:pStyle w:val="Paragrafoelenco"/>
        <w:widowControl/>
        <w:numPr>
          <w:ilvl w:val="0"/>
          <w:numId w:val="11"/>
        </w:numPr>
        <w:autoSpaceDE/>
        <w:autoSpaceDN/>
        <w:rPr>
          <w:rFonts w:asciiTheme="minorHAnsi" w:eastAsia="Times New Roman" w:hAnsiTheme="minorHAnsi" w:cstheme="minorHAnsi"/>
          <w:i/>
          <w:iCs/>
          <w:color w:val="1F497D" w:themeColor="text2"/>
          <w:sz w:val="24"/>
          <w:szCs w:val="24"/>
          <w:lang w:eastAsia="it-IT"/>
        </w:rPr>
      </w:pPr>
      <w:r w:rsidRPr="00671825">
        <w:rPr>
          <w:rFonts w:asciiTheme="minorHAnsi" w:eastAsia="Times New Roman" w:hAnsiTheme="minorHAnsi" w:cstheme="minorHAnsi"/>
          <w:i/>
          <w:iCs/>
          <w:color w:val="1F497D" w:themeColor="text2"/>
          <w:sz w:val="24"/>
          <w:szCs w:val="24"/>
          <w:lang w:eastAsia="it-IT"/>
        </w:rPr>
        <w:t>Procedura per la chiusura contabili;</w:t>
      </w:r>
    </w:p>
    <w:p w14:paraId="56C33343" w14:textId="136C064B" w:rsidR="006639A5" w:rsidRPr="00671825" w:rsidRDefault="006639A5" w:rsidP="006639A5">
      <w:pPr>
        <w:pStyle w:val="Paragrafoelenco"/>
        <w:widowControl/>
        <w:numPr>
          <w:ilvl w:val="0"/>
          <w:numId w:val="11"/>
        </w:numPr>
        <w:autoSpaceDE/>
        <w:autoSpaceDN/>
        <w:rPr>
          <w:rFonts w:asciiTheme="minorHAnsi" w:eastAsia="Times New Roman" w:hAnsiTheme="minorHAnsi" w:cstheme="minorHAnsi"/>
          <w:i/>
          <w:iCs/>
          <w:color w:val="1F497D" w:themeColor="text2"/>
          <w:sz w:val="24"/>
          <w:szCs w:val="24"/>
          <w:lang w:eastAsia="it-IT"/>
        </w:rPr>
      </w:pPr>
      <w:r w:rsidRPr="00671825">
        <w:rPr>
          <w:rFonts w:asciiTheme="minorHAnsi" w:eastAsia="Times New Roman" w:hAnsiTheme="minorHAnsi" w:cstheme="minorHAnsi"/>
          <w:i/>
          <w:iCs/>
          <w:color w:val="1F497D" w:themeColor="text2"/>
          <w:sz w:val="24"/>
          <w:szCs w:val="24"/>
          <w:lang w:eastAsia="it-IT"/>
        </w:rPr>
        <w:t>Struttura sistemi Informativi;</w:t>
      </w:r>
    </w:p>
    <w:p w14:paraId="199283D5" w14:textId="426B0733" w:rsidR="006639A5" w:rsidRPr="00671825" w:rsidRDefault="006639A5" w:rsidP="006639A5">
      <w:pPr>
        <w:pStyle w:val="Paragrafoelenco"/>
        <w:widowControl/>
        <w:numPr>
          <w:ilvl w:val="0"/>
          <w:numId w:val="11"/>
        </w:numPr>
        <w:autoSpaceDE/>
        <w:autoSpaceDN/>
        <w:rPr>
          <w:rFonts w:asciiTheme="minorHAnsi" w:eastAsia="Times New Roman" w:hAnsiTheme="minorHAnsi" w:cstheme="minorHAnsi"/>
          <w:i/>
          <w:iCs/>
          <w:color w:val="1F497D" w:themeColor="text2"/>
          <w:sz w:val="24"/>
          <w:szCs w:val="24"/>
          <w:lang w:eastAsia="it-IT"/>
        </w:rPr>
      </w:pPr>
      <w:r w:rsidRPr="00671825">
        <w:rPr>
          <w:rFonts w:asciiTheme="minorHAnsi" w:eastAsia="Times New Roman" w:hAnsiTheme="minorHAnsi" w:cstheme="minorHAnsi"/>
          <w:i/>
          <w:iCs/>
          <w:color w:val="1F497D" w:themeColor="text2"/>
          <w:sz w:val="24"/>
          <w:szCs w:val="24"/>
          <w:lang w:eastAsia="it-IT"/>
        </w:rPr>
        <w:t>Regolamento aziendale sull’utilizzo di strumenti elettronici nell’ambito del rapporto di lavoro;</w:t>
      </w:r>
    </w:p>
    <w:p w14:paraId="24D84AD6" w14:textId="77777777" w:rsidR="006639A5" w:rsidRPr="00671825" w:rsidRDefault="006639A5" w:rsidP="006639A5">
      <w:pPr>
        <w:pStyle w:val="Paragrafoelenco"/>
        <w:widowControl/>
        <w:numPr>
          <w:ilvl w:val="0"/>
          <w:numId w:val="11"/>
        </w:numPr>
        <w:autoSpaceDE/>
        <w:autoSpaceDN/>
        <w:rPr>
          <w:rFonts w:asciiTheme="minorHAnsi" w:eastAsia="Times New Roman" w:hAnsiTheme="minorHAnsi" w:cstheme="minorHAnsi"/>
          <w:i/>
          <w:iCs/>
          <w:color w:val="1F497D" w:themeColor="text2"/>
          <w:sz w:val="24"/>
          <w:szCs w:val="24"/>
          <w:lang w:eastAsia="it-IT"/>
        </w:rPr>
      </w:pPr>
      <w:r w:rsidRPr="00671825">
        <w:rPr>
          <w:rFonts w:asciiTheme="minorHAnsi" w:eastAsia="Times New Roman" w:hAnsiTheme="minorHAnsi" w:cstheme="minorHAnsi"/>
          <w:i/>
          <w:iCs/>
          <w:color w:val="1F497D" w:themeColor="text2"/>
          <w:sz w:val="24"/>
          <w:szCs w:val="24"/>
          <w:lang w:eastAsia="it-IT"/>
        </w:rPr>
        <w:t>Regolamento su donazioni, acquisizioni in conto visione e in comodato;</w:t>
      </w:r>
    </w:p>
    <w:p w14:paraId="75C25635" w14:textId="77777777" w:rsidR="006639A5" w:rsidRPr="00671825" w:rsidRDefault="006639A5" w:rsidP="006639A5">
      <w:pPr>
        <w:pStyle w:val="Paragrafoelenco"/>
        <w:widowControl/>
        <w:numPr>
          <w:ilvl w:val="0"/>
          <w:numId w:val="11"/>
        </w:numPr>
        <w:autoSpaceDE/>
        <w:autoSpaceDN/>
        <w:rPr>
          <w:rFonts w:asciiTheme="minorHAnsi" w:eastAsia="Times New Roman" w:hAnsiTheme="minorHAnsi" w:cstheme="minorHAnsi"/>
          <w:i/>
          <w:iCs/>
          <w:color w:val="1F497D" w:themeColor="text2"/>
          <w:sz w:val="24"/>
          <w:szCs w:val="24"/>
          <w:lang w:eastAsia="it-IT"/>
        </w:rPr>
      </w:pPr>
      <w:r w:rsidRPr="00671825">
        <w:rPr>
          <w:rFonts w:asciiTheme="minorHAnsi" w:eastAsia="Times New Roman" w:hAnsiTheme="minorHAnsi" w:cstheme="minorHAnsi"/>
          <w:i/>
          <w:iCs/>
          <w:color w:val="1F497D" w:themeColor="text2"/>
          <w:sz w:val="24"/>
          <w:szCs w:val="24"/>
          <w:lang w:eastAsia="it-IT"/>
        </w:rPr>
        <w:t>Prontuario farmaceutico;</w:t>
      </w:r>
    </w:p>
    <w:p w14:paraId="26C5D28E" w14:textId="196825BC" w:rsidR="006639A5" w:rsidRPr="00671825" w:rsidRDefault="006639A5" w:rsidP="006639A5">
      <w:pPr>
        <w:pStyle w:val="Paragrafoelenco"/>
        <w:widowControl/>
        <w:numPr>
          <w:ilvl w:val="0"/>
          <w:numId w:val="11"/>
        </w:numPr>
        <w:autoSpaceDE/>
        <w:autoSpaceDN/>
        <w:rPr>
          <w:rFonts w:asciiTheme="minorHAnsi" w:eastAsia="Times New Roman" w:hAnsiTheme="minorHAnsi" w:cstheme="minorHAnsi"/>
          <w:i/>
          <w:iCs/>
          <w:color w:val="1F497D" w:themeColor="text2"/>
          <w:sz w:val="24"/>
          <w:szCs w:val="24"/>
          <w:lang w:eastAsia="it-IT"/>
        </w:rPr>
      </w:pPr>
      <w:r w:rsidRPr="00671825">
        <w:rPr>
          <w:rFonts w:asciiTheme="minorHAnsi" w:eastAsia="Times New Roman" w:hAnsiTheme="minorHAnsi" w:cstheme="minorHAnsi"/>
          <w:i/>
          <w:iCs/>
          <w:color w:val="1F497D" w:themeColor="text2"/>
          <w:sz w:val="24"/>
          <w:szCs w:val="24"/>
          <w:lang w:eastAsia="it-IT"/>
        </w:rPr>
        <w:t>Piastra ambulatoriale;</w:t>
      </w:r>
    </w:p>
    <w:p w14:paraId="0A335684" w14:textId="135E7296" w:rsidR="00CA341E" w:rsidRPr="00671825" w:rsidRDefault="00FD002F" w:rsidP="00CF68FC">
      <w:pPr>
        <w:pStyle w:val="Paragrafoelenco"/>
        <w:widowControl/>
        <w:numPr>
          <w:ilvl w:val="0"/>
          <w:numId w:val="11"/>
        </w:numPr>
        <w:autoSpaceDE/>
        <w:autoSpaceDN/>
        <w:rPr>
          <w:rFonts w:asciiTheme="minorHAnsi" w:eastAsia="Times New Roman" w:hAnsiTheme="minorHAnsi" w:cstheme="minorHAnsi"/>
          <w:i/>
          <w:iCs/>
          <w:color w:val="1F497D" w:themeColor="text2"/>
          <w:sz w:val="24"/>
          <w:szCs w:val="24"/>
          <w:lang w:eastAsia="it-IT"/>
        </w:rPr>
      </w:pPr>
      <w:r w:rsidRPr="00671825">
        <w:rPr>
          <w:rFonts w:asciiTheme="minorHAnsi" w:eastAsia="Times New Roman" w:hAnsiTheme="minorHAnsi" w:cstheme="minorHAnsi"/>
          <w:i/>
          <w:iCs/>
          <w:color w:val="1F497D" w:themeColor="text2"/>
          <w:sz w:val="24"/>
          <w:szCs w:val="24"/>
          <w:lang w:eastAsia="it-IT"/>
        </w:rPr>
        <w:t>[…]</w:t>
      </w:r>
      <w:bookmarkEnd w:id="10"/>
      <w:r w:rsidR="00DB6973">
        <w:rPr>
          <w:rFonts w:asciiTheme="minorHAnsi" w:eastAsia="Times New Roman" w:hAnsiTheme="minorHAnsi" w:cstheme="minorHAnsi"/>
          <w:i/>
          <w:iCs/>
          <w:color w:val="1F497D" w:themeColor="text2"/>
          <w:sz w:val="24"/>
          <w:szCs w:val="24"/>
          <w:lang w:eastAsia="it-IT"/>
        </w:rPr>
        <w:t>.</w:t>
      </w:r>
    </w:p>
    <w:sectPr w:rsidR="00CA341E" w:rsidRPr="00671825" w:rsidSect="0097323F">
      <w:pgSz w:w="11900" w:h="16840"/>
      <w:pgMar w:top="1980" w:right="980" w:bottom="1680" w:left="1134" w:header="573" w:footer="149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03F2870" w14:textId="77777777" w:rsidR="0097323F" w:rsidRDefault="0097323F">
      <w:r>
        <w:separator/>
      </w:r>
    </w:p>
  </w:endnote>
  <w:endnote w:type="continuationSeparator" w:id="0">
    <w:p w14:paraId="7F3B71D5" w14:textId="77777777" w:rsidR="0097323F" w:rsidRDefault="009732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4A1AAE" w14:textId="668A83C1" w:rsidR="00CA341E" w:rsidRDefault="00911EEE">
    <w:pPr>
      <w:pStyle w:val="Corpotesto"/>
      <w:spacing w:line="14" w:lineRule="auto"/>
      <w:ind w:left="0"/>
      <w:rPr>
        <w:sz w:val="20"/>
      </w:rPr>
    </w:pPr>
    <w:r>
      <w:rPr>
        <w:noProof/>
        <w:lang w:eastAsia="it-IT"/>
      </w:rPr>
      <mc:AlternateContent>
        <mc:Choice Requires="wps">
          <w:drawing>
            <wp:anchor distT="0" distB="0" distL="114300" distR="114300" simplePos="0" relativeHeight="487040000" behindDoc="1" locked="0" layoutInCell="1" allowOverlap="1" wp14:anchorId="5C37D789" wp14:editId="6AED5EAC">
              <wp:simplePos x="0" y="0"/>
              <wp:positionH relativeFrom="page">
                <wp:posOffset>6627495</wp:posOffset>
              </wp:positionH>
              <wp:positionV relativeFrom="page">
                <wp:posOffset>10253980</wp:posOffset>
              </wp:positionV>
              <wp:extent cx="217170" cy="152400"/>
              <wp:effectExtent l="0" t="0" r="0" b="0"/>
              <wp:wrapNone/>
              <wp:docPr id="558778685" name="Casella di testo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7170"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1695A22" w14:textId="4ACF7AAA" w:rsidR="00CA341E" w:rsidRDefault="00890CF0">
                          <w:pPr>
                            <w:spacing w:line="223" w:lineRule="exact"/>
                            <w:ind w:left="60"/>
                            <w:rPr>
                              <w:rFonts w:ascii="Calibri"/>
                              <w:sz w:val="20"/>
                            </w:rPr>
                          </w:pPr>
                          <w:r>
                            <w:rPr>
                              <w:rFonts w:ascii="Calibri"/>
                              <w:spacing w:val="-5"/>
                              <w:sz w:val="20"/>
                            </w:rPr>
                            <w:fldChar w:fldCharType="begin"/>
                          </w:r>
                          <w:r>
                            <w:rPr>
                              <w:rFonts w:ascii="Calibri"/>
                              <w:spacing w:val="-5"/>
                              <w:sz w:val="20"/>
                            </w:rPr>
                            <w:instrText xml:space="preserve"> PAGE </w:instrText>
                          </w:r>
                          <w:r>
                            <w:rPr>
                              <w:rFonts w:ascii="Calibri"/>
                              <w:spacing w:val="-5"/>
                              <w:sz w:val="20"/>
                            </w:rPr>
                            <w:fldChar w:fldCharType="separate"/>
                          </w:r>
                          <w:r>
                            <w:rPr>
                              <w:rFonts w:ascii="Calibri"/>
                              <w:noProof/>
                              <w:spacing w:val="-5"/>
                              <w:sz w:val="20"/>
                            </w:rPr>
                            <w:t>17</w:t>
                          </w:r>
                          <w:r>
                            <w:rPr>
                              <w:rFonts w:ascii="Calibri"/>
                              <w:spacing w:val="-5"/>
                              <w:sz w:val="20"/>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C37D789" id="_x0000_t202" coordsize="21600,21600" o:spt="202" path="m,l,21600r21600,l21600,xe">
              <v:stroke joinstyle="miter"/>
              <v:path gradientshapeok="t" o:connecttype="rect"/>
            </v:shapetype>
            <v:shape id="Casella di testo 5" o:spid="_x0000_s1026" type="#_x0000_t202" style="position:absolute;margin-left:521.85pt;margin-top:807.4pt;width:17.1pt;height:12pt;z-index:-162764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" filled="f" stroked="f">
              <v:textbox inset="0,0,0,0">
                <w:txbxContent>
                  <w:p w14:paraId="51695A22" w14:textId="4ACF7AAA" w:rsidR="00CA341E" w:rsidRDefault="00890CF0">
                    <w:pPr>
                      <w:spacing w:line="223" w:lineRule="exact"/>
                      <w:ind w:left="60"/>
                      <w:rPr>
                        <w:rFonts w:ascii="Calibri"/>
                        <w:sz w:val="20"/>
                      </w:rPr>
                    </w:pPr>
                    <w:r>
                      <w:rPr>
                        <w:rFonts w:ascii="Calibri"/>
                        <w:spacing w:val="-5"/>
                        <w:sz w:val="20"/>
                      </w:rPr>
                      <w:fldChar w:fldCharType="begin"/>
                    </w:r>
                    <w:r>
                      <w:rPr>
                        <w:rFonts w:ascii="Calibri"/>
                        <w:spacing w:val="-5"/>
                        <w:sz w:val="20"/>
                      </w:rPr>
                      <w:instrText xml:space="preserve"> PAGE </w:instrText>
                    </w:r>
                    <w:r>
                      <w:rPr>
                        <w:rFonts w:ascii="Calibri"/>
                        <w:spacing w:val="-5"/>
                        <w:sz w:val="20"/>
                      </w:rPr>
                      <w:fldChar w:fldCharType="separate"/>
                    </w:r>
                    <w:r>
                      <w:rPr>
                        <w:rFonts w:ascii="Calibri"/>
                        <w:noProof/>
                        <w:spacing w:val="-5"/>
                        <w:sz w:val="20"/>
                      </w:rPr>
                      <w:t>17</w:t>
                    </w:r>
                    <w:r>
                      <w:rPr>
                        <w:rFonts w:ascii="Calibri"/>
                        <w:spacing w:val="-5"/>
                        <w:sz w:val="20"/>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5665035" w14:textId="77777777" w:rsidR="0097323F" w:rsidRDefault="0097323F">
      <w:r>
        <w:separator/>
      </w:r>
    </w:p>
  </w:footnote>
  <w:footnote w:type="continuationSeparator" w:id="0">
    <w:p w14:paraId="62DF22F1" w14:textId="77777777" w:rsidR="0097323F" w:rsidRDefault="0097323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9473E4" w14:textId="1ECE1B39" w:rsidR="00E82CF6" w:rsidRPr="00111F47" w:rsidRDefault="00E82CF6" w:rsidP="00E82CF6">
    <w:pPr>
      <w:spacing w:before="1"/>
      <w:ind w:right="2258"/>
      <w:rPr>
        <w:rFonts w:asciiTheme="minorHAnsi" w:hAnsiTheme="minorHAnsi" w:cstheme="minorHAnsi"/>
        <w:b/>
        <w:sz w:val="32"/>
        <w:szCs w:val="32"/>
      </w:rPr>
    </w:pPr>
    <w:r w:rsidRPr="00111F47">
      <w:rPr>
        <w:rFonts w:asciiTheme="minorHAnsi" w:hAnsiTheme="minorHAnsi" w:cstheme="minorHAnsi"/>
        <w:b/>
        <w:sz w:val="32"/>
        <w:szCs w:val="32"/>
      </w:rPr>
      <w:t>Parte Speciale</w:t>
    </w:r>
  </w:p>
  <w:p w14:paraId="3712E613" w14:textId="20AEE0B2" w:rsidR="00E82CF6" w:rsidRPr="00111F47" w:rsidRDefault="00D77925" w:rsidP="00E82CF6">
    <w:pPr>
      <w:spacing w:before="1"/>
      <w:ind w:right="2258"/>
      <w:rPr>
        <w:rFonts w:asciiTheme="minorHAnsi" w:hAnsiTheme="minorHAnsi" w:cstheme="minorHAnsi"/>
        <w:b/>
        <w:sz w:val="40"/>
      </w:rPr>
    </w:pPr>
    <w:r w:rsidRPr="00111F47">
      <w:rPr>
        <w:rFonts w:asciiTheme="minorHAnsi" w:hAnsiTheme="minorHAnsi" w:cstheme="minorHAnsi"/>
        <w:b/>
        <w:sz w:val="32"/>
        <w:szCs w:val="32"/>
      </w:rPr>
      <w:t>REATI IN MATERIA DI CRIMINALITÀ ORGANIZZATA</w:t>
    </w:r>
  </w:p>
  <w:p w14:paraId="05EFDE55" w14:textId="6B8F3F6F" w:rsidR="00CA341E" w:rsidRDefault="00CA341E">
    <w:pPr>
      <w:pStyle w:val="Corpotesto"/>
      <w:spacing w:line="14" w:lineRule="auto"/>
      <w:ind w:left="0"/>
      <w:rPr>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E80079"/>
    <w:multiLevelType w:val="hybridMultilevel"/>
    <w:tmpl w:val="C06CA386"/>
    <w:lvl w:ilvl="0" w:tplc="5D945B64">
      <w:start w:val="1"/>
      <w:numFmt w:val="decimal"/>
      <w:lvlText w:val="%1."/>
      <w:lvlJc w:val="left"/>
      <w:pPr>
        <w:ind w:left="499" w:hanging="360"/>
      </w:pPr>
      <w:rPr>
        <w:rFonts w:hint="default"/>
      </w:rPr>
    </w:lvl>
    <w:lvl w:ilvl="1" w:tplc="04100019" w:tentative="1">
      <w:start w:val="1"/>
      <w:numFmt w:val="lowerLetter"/>
      <w:lvlText w:val="%2."/>
      <w:lvlJc w:val="left"/>
      <w:pPr>
        <w:ind w:left="1219" w:hanging="360"/>
      </w:pPr>
    </w:lvl>
    <w:lvl w:ilvl="2" w:tplc="0410001B" w:tentative="1">
      <w:start w:val="1"/>
      <w:numFmt w:val="lowerRoman"/>
      <w:lvlText w:val="%3."/>
      <w:lvlJc w:val="right"/>
      <w:pPr>
        <w:ind w:left="1939" w:hanging="180"/>
      </w:pPr>
    </w:lvl>
    <w:lvl w:ilvl="3" w:tplc="0410000F" w:tentative="1">
      <w:start w:val="1"/>
      <w:numFmt w:val="decimal"/>
      <w:lvlText w:val="%4."/>
      <w:lvlJc w:val="left"/>
      <w:pPr>
        <w:ind w:left="2659" w:hanging="360"/>
      </w:pPr>
    </w:lvl>
    <w:lvl w:ilvl="4" w:tplc="04100019" w:tentative="1">
      <w:start w:val="1"/>
      <w:numFmt w:val="lowerLetter"/>
      <w:lvlText w:val="%5."/>
      <w:lvlJc w:val="left"/>
      <w:pPr>
        <w:ind w:left="3379" w:hanging="360"/>
      </w:pPr>
    </w:lvl>
    <w:lvl w:ilvl="5" w:tplc="0410001B" w:tentative="1">
      <w:start w:val="1"/>
      <w:numFmt w:val="lowerRoman"/>
      <w:lvlText w:val="%6."/>
      <w:lvlJc w:val="right"/>
      <w:pPr>
        <w:ind w:left="4099" w:hanging="180"/>
      </w:pPr>
    </w:lvl>
    <w:lvl w:ilvl="6" w:tplc="0410000F" w:tentative="1">
      <w:start w:val="1"/>
      <w:numFmt w:val="decimal"/>
      <w:lvlText w:val="%7."/>
      <w:lvlJc w:val="left"/>
      <w:pPr>
        <w:ind w:left="4819" w:hanging="360"/>
      </w:pPr>
    </w:lvl>
    <w:lvl w:ilvl="7" w:tplc="04100019" w:tentative="1">
      <w:start w:val="1"/>
      <w:numFmt w:val="lowerLetter"/>
      <w:lvlText w:val="%8."/>
      <w:lvlJc w:val="left"/>
      <w:pPr>
        <w:ind w:left="5539" w:hanging="360"/>
      </w:pPr>
    </w:lvl>
    <w:lvl w:ilvl="8" w:tplc="0410001B" w:tentative="1">
      <w:start w:val="1"/>
      <w:numFmt w:val="lowerRoman"/>
      <w:lvlText w:val="%9."/>
      <w:lvlJc w:val="right"/>
      <w:pPr>
        <w:ind w:left="6259" w:hanging="180"/>
      </w:pPr>
    </w:lvl>
  </w:abstractNum>
  <w:abstractNum w:abstractNumId="1" w15:restartNumberingAfterBreak="0">
    <w:nsid w:val="0F724CFD"/>
    <w:multiLevelType w:val="hybridMultilevel"/>
    <w:tmpl w:val="B7BE9428"/>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16102A1B"/>
    <w:multiLevelType w:val="hybridMultilevel"/>
    <w:tmpl w:val="239C8780"/>
    <w:lvl w:ilvl="0" w:tplc="04100001">
      <w:start w:val="1"/>
      <w:numFmt w:val="bullet"/>
      <w:lvlText w:val=""/>
      <w:lvlJc w:val="left"/>
      <w:pPr>
        <w:ind w:left="862" w:hanging="360"/>
      </w:pPr>
      <w:rPr>
        <w:rFonts w:ascii="Symbol" w:hAnsi="Symbol" w:hint="default"/>
      </w:rPr>
    </w:lvl>
    <w:lvl w:ilvl="1" w:tplc="04100003" w:tentative="1">
      <w:start w:val="1"/>
      <w:numFmt w:val="bullet"/>
      <w:lvlText w:val="o"/>
      <w:lvlJc w:val="left"/>
      <w:pPr>
        <w:ind w:left="1582" w:hanging="360"/>
      </w:pPr>
      <w:rPr>
        <w:rFonts w:ascii="Courier New" w:hAnsi="Courier New" w:cs="Courier New" w:hint="default"/>
      </w:rPr>
    </w:lvl>
    <w:lvl w:ilvl="2" w:tplc="04100005" w:tentative="1">
      <w:start w:val="1"/>
      <w:numFmt w:val="bullet"/>
      <w:lvlText w:val=""/>
      <w:lvlJc w:val="left"/>
      <w:pPr>
        <w:ind w:left="2302" w:hanging="360"/>
      </w:pPr>
      <w:rPr>
        <w:rFonts w:ascii="Wingdings" w:hAnsi="Wingdings" w:hint="default"/>
      </w:rPr>
    </w:lvl>
    <w:lvl w:ilvl="3" w:tplc="04100001" w:tentative="1">
      <w:start w:val="1"/>
      <w:numFmt w:val="bullet"/>
      <w:lvlText w:val=""/>
      <w:lvlJc w:val="left"/>
      <w:pPr>
        <w:ind w:left="3022" w:hanging="360"/>
      </w:pPr>
      <w:rPr>
        <w:rFonts w:ascii="Symbol" w:hAnsi="Symbol" w:hint="default"/>
      </w:rPr>
    </w:lvl>
    <w:lvl w:ilvl="4" w:tplc="04100003" w:tentative="1">
      <w:start w:val="1"/>
      <w:numFmt w:val="bullet"/>
      <w:lvlText w:val="o"/>
      <w:lvlJc w:val="left"/>
      <w:pPr>
        <w:ind w:left="3742" w:hanging="360"/>
      </w:pPr>
      <w:rPr>
        <w:rFonts w:ascii="Courier New" w:hAnsi="Courier New" w:cs="Courier New" w:hint="default"/>
      </w:rPr>
    </w:lvl>
    <w:lvl w:ilvl="5" w:tplc="04100005" w:tentative="1">
      <w:start w:val="1"/>
      <w:numFmt w:val="bullet"/>
      <w:lvlText w:val=""/>
      <w:lvlJc w:val="left"/>
      <w:pPr>
        <w:ind w:left="4462" w:hanging="360"/>
      </w:pPr>
      <w:rPr>
        <w:rFonts w:ascii="Wingdings" w:hAnsi="Wingdings" w:hint="default"/>
      </w:rPr>
    </w:lvl>
    <w:lvl w:ilvl="6" w:tplc="04100001" w:tentative="1">
      <w:start w:val="1"/>
      <w:numFmt w:val="bullet"/>
      <w:lvlText w:val=""/>
      <w:lvlJc w:val="left"/>
      <w:pPr>
        <w:ind w:left="5182" w:hanging="360"/>
      </w:pPr>
      <w:rPr>
        <w:rFonts w:ascii="Symbol" w:hAnsi="Symbol" w:hint="default"/>
      </w:rPr>
    </w:lvl>
    <w:lvl w:ilvl="7" w:tplc="04100003" w:tentative="1">
      <w:start w:val="1"/>
      <w:numFmt w:val="bullet"/>
      <w:lvlText w:val="o"/>
      <w:lvlJc w:val="left"/>
      <w:pPr>
        <w:ind w:left="5902" w:hanging="360"/>
      </w:pPr>
      <w:rPr>
        <w:rFonts w:ascii="Courier New" w:hAnsi="Courier New" w:cs="Courier New" w:hint="default"/>
      </w:rPr>
    </w:lvl>
    <w:lvl w:ilvl="8" w:tplc="04100005" w:tentative="1">
      <w:start w:val="1"/>
      <w:numFmt w:val="bullet"/>
      <w:lvlText w:val=""/>
      <w:lvlJc w:val="left"/>
      <w:pPr>
        <w:ind w:left="6622" w:hanging="360"/>
      </w:pPr>
      <w:rPr>
        <w:rFonts w:ascii="Wingdings" w:hAnsi="Wingdings" w:hint="default"/>
      </w:rPr>
    </w:lvl>
  </w:abstractNum>
  <w:abstractNum w:abstractNumId="3" w15:restartNumberingAfterBreak="0">
    <w:nsid w:val="19383F5B"/>
    <w:multiLevelType w:val="hybridMultilevel"/>
    <w:tmpl w:val="9FD64EC4"/>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28A03E02"/>
    <w:multiLevelType w:val="hybridMultilevel"/>
    <w:tmpl w:val="1C787D4A"/>
    <w:lvl w:ilvl="0" w:tplc="04100005">
      <w:start w:val="1"/>
      <w:numFmt w:val="bullet"/>
      <w:lvlText w:val=""/>
      <w:lvlJc w:val="left"/>
      <w:pPr>
        <w:ind w:left="2160" w:hanging="360"/>
      </w:pPr>
      <w:rPr>
        <w:rFonts w:ascii="Wingdings" w:hAnsi="Wingdings" w:hint="default"/>
      </w:rPr>
    </w:lvl>
    <w:lvl w:ilvl="1" w:tplc="04100003" w:tentative="1">
      <w:start w:val="1"/>
      <w:numFmt w:val="bullet"/>
      <w:lvlText w:val="o"/>
      <w:lvlJc w:val="left"/>
      <w:pPr>
        <w:ind w:left="2880" w:hanging="360"/>
      </w:pPr>
      <w:rPr>
        <w:rFonts w:ascii="Courier New" w:hAnsi="Courier New" w:cs="Courier New" w:hint="default"/>
      </w:rPr>
    </w:lvl>
    <w:lvl w:ilvl="2" w:tplc="04100005" w:tentative="1">
      <w:start w:val="1"/>
      <w:numFmt w:val="bullet"/>
      <w:lvlText w:val=""/>
      <w:lvlJc w:val="left"/>
      <w:pPr>
        <w:ind w:left="3600" w:hanging="360"/>
      </w:pPr>
      <w:rPr>
        <w:rFonts w:ascii="Wingdings" w:hAnsi="Wingdings" w:hint="default"/>
      </w:rPr>
    </w:lvl>
    <w:lvl w:ilvl="3" w:tplc="04100001" w:tentative="1">
      <w:start w:val="1"/>
      <w:numFmt w:val="bullet"/>
      <w:lvlText w:val=""/>
      <w:lvlJc w:val="left"/>
      <w:pPr>
        <w:ind w:left="4320" w:hanging="360"/>
      </w:pPr>
      <w:rPr>
        <w:rFonts w:ascii="Symbol" w:hAnsi="Symbol" w:hint="default"/>
      </w:rPr>
    </w:lvl>
    <w:lvl w:ilvl="4" w:tplc="04100003" w:tentative="1">
      <w:start w:val="1"/>
      <w:numFmt w:val="bullet"/>
      <w:lvlText w:val="o"/>
      <w:lvlJc w:val="left"/>
      <w:pPr>
        <w:ind w:left="5040" w:hanging="360"/>
      </w:pPr>
      <w:rPr>
        <w:rFonts w:ascii="Courier New" w:hAnsi="Courier New" w:cs="Courier New" w:hint="default"/>
      </w:rPr>
    </w:lvl>
    <w:lvl w:ilvl="5" w:tplc="04100005" w:tentative="1">
      <w:start w:val="1"/>
      <w:numFmt w:val="bullet"/>
      <w:lvlText w:val=""/>
      <w:lvlJc w:val="left"/>
      <w:pPr>
        <w:ind w:left="5760" w:hanging="360"/>
      </w:pPr>
      <w:rPr>
        <w:rFonts w:ascii="Wingdings" w:hAnsi="Wingdings" w:hint="default"/>
      </w:rPr>
    </w:lvl>
    <w:lvl w:ilvl="6" w:tplc="04100001" w:tentative="1">
      <w:start w:val="1"/>
      <w:numFmt w:val="bullet"/>
      <w:lvlText w:val=""/>
      <w:lvlJc w:val="left"/>
      <w:pPr>
        <w:ind w:left="6480" w:hanging="360"/>
      </w:pPr>
      <w:rPr>
        <w:rFonts w:ascii="Symbol" w:hAnsi="Symbol" w:hint="default"/>
      </w:rPr>
    </w:lvl>
    <w:lvl w:ilvl="7" w:tplc="04100003" w:tentative="1">
      <w:start w:val="1"/>
      <w:numFmt w:val="bullet"/>
      <w:lvlText w:val="o"/>
      <w:lvlJc w:val="left"/>
      <w:pPr>
        <w:ind w:left="7200" w:hanging="360"/>
      </w:pPr>
      <w:rPr>
        <w:rFonts w:ascii="Courier New" w:hAnsi="Courier New" w:cs="Courier New" w:hint="default"/>
      </w:rPr>
    </w:lvl>
    <w:lvl w:ilvl="8" w:tplc="04100005" w:tentative="1">
      <w:start w:val="1"/>
      <w:numFmt w:val="bullet"/>
      <w:lvlText w:val=""/>
      <w:lvlJc w:val="left"/>
      <w:pPr>
        <w:ind w:left="7920" w:hanging="360"/>
      </w:pPr>
      <w:rPr>
        <w:rFonts w:ascii="Wingdings" w:hAnsi="Wingdings" w:hint="default"/>
      </w:rPr>
    </w:lvl>
  </w:abstractNum>
  <w:abstractNum w:abstractNumId="5" w15:restartNumberingAfterBreak="0">
    <w:nsid w:val="2B73196F"/>
    <w:multiLevelType w:val="hybridMultilevel"/>
    <w:tmpl w:val="FBA81B28"/>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35140063"/>
    <w:multiLevelType w:val="hybridMultilevel"/>
    <w:tmpl w:val="45DA22E4"/>
    <w:lvl w:ilvl="0" w:tplc="04100001">
      <w:start w:val="1"/>
      <w:numFmt w:val="bullet"/>
      <w:lvlText w:val=""/>
      <w:lvlJc w:val="left"/>
      <w:pPr>
        <w:ind w:left="140" w:hanging="298"/>
      </w:pPr>
      <w:rPr>
        <w:rFonts w:ascii="Symbol" w:hAnsi="Symbol" w:hint="default"/>
        <w:b/>
        <w:bCs/>
        <w:i w:val="0"/>
        <w:iCs w:val="0"/>
        <w:w w:val="100"/>
        <w:sz w:val="24"/>
        <w:szCs w:val="24"/>
        <w:lang w:val="it-IT" w:eastAsia="en-US" w:bidi="ar-SA"/>
      </w:rPr>
    </w:lvl>
    <w:lvl w:ilvl="1" w:tplc="FFFFFFFF">
      <w:numFmt w:val="bullet"/>
      <w:lvlText w:val="•"/>
      <w:lvlJc w:val="left"/>
      <w:pPr>
        <w:ind w:left="1117" w:hanging="298"/>
      </w:pPr>
      <w:rPr>
        <w:rFonts w:hint="default"/>
        <w:lang w:val="it-IT" w:eastAsia="en-US" w:bidi="ar-SA"/>
      </w:rPr>
    </w:lvl>
    <w:lvl w:ilvl="2" w:tplc="FFFFFFFF">
      <w:numFmt w:val="bullet"/>
      <w:lvlText w:val="•"/>
      <w:lvlJc w:val="left"/>
      <w:pPr>
        <w:ind w:left="2095" w:hanging="298"/>
      </w:pPr>
      <w:rPr>
        <w:rFonts w:hint="default"/>
        <w:lang w:val="it-IT" w:eastAsia="en-US" w:bidi="ar-SA"/>
      </w:rPr>
    </w:lvl>
    <w:lvl w:ilvl="3" w:tplc="FFFFFFFF">
      <w:numFmt w:val="bullet"/>
      <w:lvlText w:val="•"/>
      <w:lvlJc w:val="left"/>
      <w:pPr>
        <w:ind w:left="3073" w:hanging="298"/>
      </w:pPr>
      <w:rPr>
        <w:rFonts w:hint="default"/>
        <w:lang w:val="it-IT" w:eastAsia="en-US" w:bidi="ar-SA"/>
      </w:rPr>
    </w:lvl>
    <w:lvl w:ilvl="4" w:tplc="FFFFFFFF">
      <w:numFmt w:val="bullet"/>
      <w:lvlText w:val="•"/>
      <w:lvlJc w:val="left"/>
      <w:pPr>
        <w:ind w:left="4051" w:hanging="298"/>
      </w:pPr>
      <w:rPr>
        <w:rFonts w:hint="default"/>
        <w:lang w:val="it-IT" w:eastAsia="en-US" w:bidi="ar-SA"/>
      </w:rPr>
    </w:lvl>
    <w:lvl w:ilvl="5" w:tplc="FFFFFFFF">
      <w:numFmt w:val="bullet"/>
      <w:lvlText w:val="•"/>
      <w:lvlJc w:val="left"/>
      <w:pPr>
        <w:ind w:left="5029" w:hanging="298"/>
      </w:pPr>
      <w:rPr>
        <w:rFonts w:hint="default"/>
        <w:lang w:val="it-IT" w:eastAsia="en-US" w:bidi="ar-SA"/>
      </w:rPr>
    </w:lvl>
    <w:lvl w:ilvl="6" w:tplc="FFFFFFFF">
      <w:numFmt w:val="bullet"/>
      <w:lvlText w:val="•"/>
      <w:lvlJc w:val="left"/>
      <w:pPr>
        <w:ind w:left="6007" w:hanging="298"/>
      </w:pPr>
      <w:rPr>
        <w:rFonts w:hint="default"/>
        <w:lang w:val="it-IT" w:eastAsia="en-US" w:bidi="ar-SA"/>
      </w:rPr>
    </w:lvl>
    <w:lvl w:ilvl="7" w:tplc="FFFFFFFF">
      <w:numFmt w:val="bullet"/>
      <w:lvlText w:val="•"/>
      <w:lvlJc w:val="left"/>
      <w:pPr>
        <w:ind w:left="6985" w:hanging="298"/>
      </w:pPr>
      <w:rPr>
        <w:rFonts w:hint="default"/>
        <w:lang w:val="it-IT" w:eastAsia="en-US" w:bidi="ar-SA"/>
      </w:rPr>
    </w:lvl>
    <w:lvl w:ilvl="8" w:tplc="FFFFFFFF">
      <w:numFmt w:val="bullet"/>
      <w:lvlText w:val="•"/>
      <w:lvlJc w:val="left"/>
      <w:pPr>
        <w:ind w:left="7963" w:hanging="298"/>
      </w:pPr>
      <w:rPr>
        <w:rFonts w:hint="default"/>
        <w:lang w:val="it-IT" w:eastAsia="en-US" w:bidi="ar-SA"/>
      </w:rPr>
    </w:lvl>
  </w:abstractNum>
  <w:abstractNum w:abstractNumId="7" w15:restartNumberingAfterBreak="0">
    <w:nsid w:val="42A9120E"/>
    <w:multiLevelType w:val="hybridMultilevel"/>
    <w:tmpl w:val="9FC49C5E"/>
    <w:lvl w:ilvl="0" w:tplc="0410000F">
      <w:start w:val="1"/>
      <w:numFmt w:val="decimal"/>
      <w:lvlText w:val="%1."/>
      <w:lvlJc w:val="left"/>
      <w:pPr>
        <w:ind w:left="867" w:hanging="360"/>
      </w:pPr>
    </w:lvl>
    <w:lvl w:ilvl="1" w:tplc="04100019" w:tentative="1">
      <w:start w:val="1"/>
      <w:numFmt w:val="lowerLetter"/>
      <w:lvlText w:val="%2."/>
      <w:lvlJc w:val="left"/>
      <w:pPr>
        <w:ind w:left="1587" w:hanging="360"/>
      </w:pPr>
    </w:lvl>
    <w:lvl w:ilvl="2" w:tplc="0410001B" w:tentative="1">
      <w:start w:val="1"/>
      <w:numFmt w:val="lowerRoman"/>
      <w:lvlText w:val="%3."/>
      <w:lvlJc w:val="right"/>
      <w:pPr>
        <w:ind w:left="2307" w:hanging="180"/>
      </w:pPr>
    </w:lvl>
    <w:lvl w:ilvl="3" w:tplc="0410000F" w:tentative="1">
      <w:start w:val="1"/>
      <w:numFmt w:val="decimal"/>
      <w:lvlText w:val="%4."/>
      <w:lvlJc w:val="left"/>
      <w:pPr>
        <w:ind w:left="3027" w:hanging="360"/>
      </w:pPr>
    </w:lvl>
    <w:lvl w:ilvl="4" w:tplc="04100019" w:tentative="1">
      <w:start w:val="1"/>
      <w:numFmt w:val="lowerLetter"/>
      <w:lvlText w:val="%5."/>
      <w:lvlJc w:val="left"/>
      <w:pPr>
        <w:ind w:left="3747" w:hanging="360"/>
      </w:pPr>
    </w:lvl>
    <w:lvl w:ilvl="5" w:tplc="0410001B" w:tentative="1">
      <w:start w:val="1"/>
      <w:numFmt w:val="lowerRoman"/>
      <w:lvlText w:val="%6."/>
      <w:lvlJc w:val="right"/>
      <w:pPr>
        <w:ind w:left="4467" w:hanging="180"/>
      </w:pPr>
    </w:lvl>
    <w:lvl w:ilvl="6" w:tplc="0410000F" w:tentative="1">
      <w:start w:val="1"/>
      <w:numFmt w:val="decimal"/>
      <w:lvlText w:val="%7."/>
      <w:lvlJc w:val="left"/>
      <w:pPr>
        <w:ind w:left="5187" w:hanging="360"/>
      </w:pPr>
    </w:lvl>
    <w:lvl w:ilvl="7" w:tplc="04100019" w:tentative="1">
      <w:start w:val="1"/>
      <w:numFmt w:val="lowerLetter"/>
      <w:lvlText w:val="%8."/>
      <w:lvlJc w:val="left"/>
      <w:pPr>
        <w:ind w:left="5907" w:hanging="360"/>
      </w:pPr>
    </w:lvl>
    <w:lvl w:ilvl="8" w:tplc="0410001B" w:tentative="1">
      <w:start w:val="1"/>
      <w:numFmt w:val="lowerRoman"/>
      <w:lvlText w:val="%9."/>
      <w:lvlJc w:val="right"/>
      <w:pPr>
        <w:ind w:left="6627" w:hanging="180"/>
      </w:pPr>
    </w:lvl>
  </w:abstractNum>
  <w:abstractNum w:abstractNumId="8" w15:restartNumberingAfterBreak="0">
    <w:nsid w:val="481816A0"/>
    <w:multiLevelType w:val="hybridMultilevel"/>
    <w:tmpl w:val="70DC3D2C"/>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48F810D1"/>
    <w:multiLevelType w:val="hybridMultilevel"/>
    <w:tmpl w:val="A97ED37E"/>
    <w:lvl w:ilvl="0" w:tplc="04100001">
      <w:start w:val="1"/>
      <w:numFmt w:val="bullet"/>
      <w:lvlText w:val=""/>
      <w:lvlJc w:val="left"/>
      <w:pPr>
        <w:ind w:left="860" w:hanging="360"/>
      </w:pPr>
      <w:rPr>
        <w:rFonts w:ascii="Symbol" w:hAnsi="Symbol" w:hint="default"/>
      </w:rPr>
    </w:lvl>
    <w:lvl w:ilvl="1" w:tplc="04100003">
      <w:start w:val="1"/>
      <w:numFmt w:val="bullet"/>
      <w:lvlText w:val="o"/>
      <w:lvlJc w:val="left"/>
      <w:pPr>
        <w:ind w:left="1580" w:hanging="360"/>
      </w:pPr>
      <w:rPr>
        <w:rFonts w:ascii="Courier New" w:hAnsi="Courier New" w:cs="Courier New" w:hint="default"/>
      </w:rPr>
    </w:lvl>
    <w:lvl w:ilvl="2" w:tplc="04100005" w:tentative="1">
      <w:start w:val="1"/>
      <w:numFmt w:val="bullet"/>
      <w:lvlText w:val=""/>
      <w:lvlJc w:val="left"/>
      <w:pPr>
        <w:ind w:left="2300" w:hanging="360"/>
      </w:pPr>
      <w:rPr>
        <w:rFonts w:ascii="Wingdings" w:hAnsi="Wingdings" w:hint="default"/>
      </w:rPr>
    </w:lvl>
    <w:lvl w:ilvl="3" w:tplc="04100001" w:tentative="1">
      <w:start w:val="1"/>
      <w:numFmt w:val="bullet"/>
      <w:lvlText w:val=""/>
      <w:lvlJc w:val="left"/>
      <w:pPr>
        <w:ind w:left="3020" w:hanging="360"/>
      </w:pPr>
      <w:rPr>
        <w:rFonts w:ascii="Symbol" w:hAnsi="Symbol" w:hint="default"/>
      </w:rPr>
    </w:lvl>
    <w:lvl w:ilvl="4" w:tplc="04100003" w:tentative="1">
      <w:start w:val="1"/>
      <w:numFmt w:val="bullet"/>
      <w:lvlText w:val="o"/>
      <w:lvlJc w:val="left"/>
      <w:pPr>
        <w:ind w:left="3740" w:hanging="360"/>
      </w:pPr>
      <w:rPr>
        <w:rFonts w:ascii="Courier New" w:hAnsi="Courier New" w:cs="Courier New" w:hint="default"/>
      </w:rPr>
    </w:lvl>
    <w:lvl w:ilvl="5" w:tplc="04100005" w:tentative="1">
      <w:start w:val="1"/>
      <w:numFmt w:val="bullet"/>
      <w:lvlText w:val=""/>
      <w:lvlJc w:val="left"/>
      <w:pPr>
        <w:ind w:left="4460" w:hanging="360"/>
      </w:pPr>
      <w:rPr>
        <w:rFonts w:ascii="Wingdings" w:hAnsi="Wingdings" w:hint="default"/>
      </w:rPr>
    </w:lvl>
    <w:lvl w:ilvl="6" w:tplc="04100001" w:tentative="1">
      <w:start w:val="1"/>
      <w:numFmt w:val="bullet"/>
      <w:lvlText w:val=""/>
      <w:lvlJc w:val="left"/>
      <w:pPr>
        <w:ind w:left="5180" w:hanging="360"/>
      </w:pPr>
      <w:rPr>
        <w:rFonts w:ascii="Symbol" w:hAnsi="Symbol" w:hint="default"/>
      </w:rPr>
    </w:lvl>
    <w:lvl w:ilvl="7" w:tplc="04100003" w:tentative="1">
      <w:start w:val="1"/>
      <w:numFmt w:val="bullet"/>
      <w:lvlText w:val="o"/>
      <w:lvlJc w:val="left"/>
      <w:pPr>
        <w:ind w:left="5900" w:hanging="360"/>
      </w:pPr>
      <w:rPr>
        <w:rFonts w:ascii="Courier New" w:hAnsi="Courier New" w:cs="Courier New" w:hint="default"/>
      </w:rPr>
    </w:lvl>
    <w:lvl w:ilvl="8" w:tplc="04100005" w:tentative="1">
      <w:start w:val="1"/>
      <w:numFmt w:val="bullet"/>
      <w:lvlText w:val=""/>
      <w:lvlJc w:val="left"/>
      <w:pPr>
        <w:ind w:left="6620" w:hanging="360"/>
      </w:pPr>
      <w:rPr>
        <w:rFonts w:ascii="Wingdings" w:hAnsi="Wingdings" w:hint="default"/>
      </w:rPr>
    </w:lvl>
  </w:abstractNum>
  <w:abstractNum w:abstractNumId="10" w15:restartNumberingAfterBreak="0">
    <w:nsid w:val="580878AF"/>
    <w:multiLevelType w:val="hybridMultilevel"/>
    <w:tmpl w:val="4C9C8FC2"/>
    <w:lvl w:ilvl="0" w:tplc="7E586A90">
      <w:start w:val="1"/>
      <w:numFmt w:val="decimal"/>
      <w:lvlText w:val="%1."/>
      <w:lvlJc w:val="left"/>
      <w:pPr>
        <w:ind w:left="140" w:hanging="298"/>
      </w:pPr>
      <w:rPr>
        <w:rFonts w:ascii="Arial" w:eastAsia="Tahoma" w:hAnsi="Arial" w:cs="Arial" w:hint="default"/>
        <w:b/>
        <w:bCs/>
        <w:i w:val="0"/>
        <w:iCs w:val="0"/>
        <w:w w:val="100"/>
        <w:sz w:val="24"/>
        <w:szCs w:val="24"/>
        <w:lang w:val="it-IT" w:eastAsia="en-US" w:bidi="ar-SA"/>
      </w:rPr>
    </w:lvl>
    <w:lvl w:ilvl="1" w:tplc="1C74F6A0">
      <w:numFmt w:val="bullet"/>
      <w:lvlText w:val="•"/>
      <w:lvlJc w:val="left"/>
      <w:pPr>
        <w:ind w:left="1117" w:hanging="298"/>
      </w:pPr>
      <w:rPr>
        <w:rFonts w:hint="default"/>
        <w:lang w:val="it-IT" w:eastAsia="en-US" w:bidi="ar-SA"/>
      </w:rPr>
    </w:lvl>
    <w:lvl w:ilvl="2" w:tplc="E792816C">
      <w:numFmt w:val="bullet"/>
      <w:lvlText w:val="•"/>
      <w:lvlJc w:val="left"/>
      <w:pPr>
        <w:ind w:left="2095" w:hanging="298"/>
      </w:pPr>
      <w:rPr>
        <w:rFonts w:hint="default"/>
        <w:lang w:val="it-IT" w:eastAsia="en-US" w:bidi="ar-SA"/>
      </w:rPr>
    </w:lvl>
    <w:lvl w:ilvl="3" w:tplc="86D28EC6">
      <w:numFmt w:val="bullet"/>
      <w:lvlText w:val="•"/>
      <w:lvlJc w:val="left"/>
      <w:pPr>
        <w:ind w:left="3073" w:hanging="298"/>
      </w:pPr>
      <w:rPr>
        <w:rFonts w:hint="default"/>
        <w:lang w:val="it-IT" w:eastAsia="en-US" w:bidi="ar-SA"/>
      </w:rPr>
    </w:lvl>
    <w:lvl w:ilvl="4" w:tplc="E3C49BCC">
      <w:numFmt w:val="bullet"/>
      <w:lvlText w:val="•"/>
      <w:lvlJc w:val="left"/>
      <w:pPr>
        <w:ind w:left="4051" w:hanging="298"/>
      </w:pPr>
      <w:rPr>
        <w:rFonts w:hint="default"/>
        <w:lang w:val="it-IT" w:eastAsia="en-US" w:bidi="ar-SA"/>
      </w:rPr>
    </w:lvl>
    <w:lvl w:ilvl="5" w:tplc="49CEBFCE">
      <w:numFmt w:val="bullet"/>
      <w:lvlText w:val="•"/>
      <w:lvlJc w:val="left"/>
      <w:pPr>
        <w:ind w:left="5029" w:hanging="298"/>
      </w:pPr>
      <w:rPr>
        <w:rFonts w:hint="default"/>
        <w:lang w:val="it-IT" w:eastAsia="en-US" w:bidi="ar-SA"/>
      </w:rPr>
    </w:lvl>
    <w:lvl w:ilvl="6" w:tplc="FB84BD2A">
      <w:numFmt w:val="bullet"/>
      <w:lvlText w:val="•"/>
      <w:lvlJc w:val="left"/>
      <w:pPr>
        <w:ind w:left="6007" w:hanging="298"/>
      </w:pPr>
      <w:rPr>
        <w:rFonts w:hint="default"/>
        <w:lang w:val="it-IT" w:eastAsia="en-US" w:bidi="ar-SA"/>
      </w:rPr>
    </w:lvl>
    <w:lvl w:ilvl="7" w:tplc="965CE4FC">
      <w:numFmt w:val="bullet"/>
      <w:lvlText w:val="•"/>
      <w:lvlJc w:val="left"/>
      <w:pPr>
        <w:ind w:left="6985" w:hanging="298"/>
      </w:pPr>
      <w:rPr>
        <w:rFonts w:hint="default"/>
        <w:lang w:val="it-IT" w:eastAsia="en-US" w:bidi="ar-SA"/>
      </w:rPr>
    </w:lvl>
    <w:lvl w:ilvl="8" w:tplc="240A11BA">
      <w:numFmt w:val="bullet"/>
      <w:lvlText w:val="•"/>
      <w:lvlJc w:val="left"/>
      <w:pPr>
        <w:ind w:left="7963" w:hanging="298"/>
      </w:pPr>
      <w:rPr>
        <w:rFonts w:hint="default"/>
        <w:lang w:val="it-IT" w:eastAsia="en-US" w:bidi="ar-SA"/>
      </w:rPr>
    </w:lvl>
  </w:abstractNum>
  <w:abstractNum w:abstractNumId="11" w15:restartNumberingAfterBreak="0">
    <w:nsid w:val="5B9A6DCC"/>
    <w:multiLevelType w:val="hybridMultilevel"/>
    <w:tmpl w:val="2724F8DE"/>
    <w:lvl w:ilvl="0" w:tplc="04100005">
      <w:start w:val="1"/>
      <w:numFmt w:val="bullet"/>
      <w:lvlText w:val=""/>
      <w:lvlJc w:val="left"/>
      <w:pPr>
        <w:ind w:left="860" w:hanging="360"/>
      </w:pPr>
      <w:rPr>
        <w:rFonts w:ascii="Wingdings" w:hAnsi="Wingdings" w:hint="default"/>
      </w:rPr>
    </w:lvl>
    <w:lvl w:ilvl="1" w:tplc="04100003" w:tentative="1">
      <w:start w:val="1"/>
      <w:numFmt w:val="bullet"/>
      <w:lvlText w:val="o"/>
      <w:lvlJc w:val="left"/>
      <w:pPr>
        <w:ind w:left="1580" w:hanging="360"/>
      </w:pPr>
      <w:rPr>
        <w:rFonts w:ascii="Courier New" w:hAnsi="Courier New" w:cs="Courier New" w:hint="default"/>
      </w:rPr>
    </w:lvl>
    <w:lvl w:ilvl="2" w:tplc="04100005" w:tentative="1">
      <w:start w:val="1"/>
      <w:numFmt w:val="bullet"/>
      <w:lvlText w:val=""/>
      <w:lvlJc w:val="left"/>
      <w:pPr>
        <w:ind w:left="2300" w:hanging="360"/>
      </w:pPr>
      <w:rPr>
        <w:rFonts w:ascii="Wingdings" w:hAnsi="Wingdings" w:hint="default"/>
      </w:rPr>
    </w:lvl>
    <w:lvl w:ilvl="3" w:tplc="04100001" w:tentative="1">
      <w:start w:val="1"/>
      <w:numFmt w:val="bullet"/>
      <w:lvlText w:val=""/>
      <w:lvlJc w:val="left"/>
      <w:pPr>
        <w:ind w:left="3020" w:hanging="360"/>
      </w:pPr>
      <w:rPr>
        <w:rFonts w:ascii="Symbol" w:hAnsi="Symbol" w:hint="default"/>
      </w:rPr>
    </w:lvl>
    <w:lvl w:ilvl="4" w:tplc="04100003" w:tentative="1">
      <w:start w:val="1"/>
      <w:numFmt w:val="bullet"/>
      <w:lvlText w:val="o"/>
      <w:lvlJc w:val="left"/>
      <w:pPr>
        <w:ind w:left="3740" w:hanging="360"/>
      </w:pPr>
      <w:rPr>
        <w:rFonts w:ascii="Courier New" w:hAnsi="Courier New" w:cs="Courier New" w:hint="default"/>
      </w:rPr>
    </w:lvl>
    <w:lvl w:ilvl="5" w:tplc="04100005" w:tentative="1">
      <w:start w:val="1"/>
      <w:numFmt w:val="bullet"/>
      <w:lvlText w:val=""/>
      <w:lvlJc w:val="left"/>
      <w:pPr>
        <w:ind w:left="4460" w:hanging="360"/>
      </w:pPr>
      <w:rPr>
        <w:rFonts w:ascii="Wingdings" w:hAnsi="Wingdings" w:hint="default"/>
      </w:rPr>
    </w:lvl>
    <w:lvl w:ilvl="6" w:tplc="04100001" w:tentative="1">
      <w:start w:val="1"/>
      <w:numFmt w:val="bullet"/>
      <w:lvlText w:val=""/>
      <w:lvlJc w:val="left"/>
      <w:pPr>
        <w:ind w:left="5180" w:hanging="360"/>
      </w:pPr>
      <w:rPr>
        <w:rFonts w:ascii="Symbol" w:hAnsi="Symbol" w:hint="default"/>
      </w:rPr>
    </w:lvl>
    <w:lvl w:ilvl="7" w:tplc="04100003" w:tentative="1">
      <w:start w:val="1"/>
      <w:numFmt w:val="bullet"/>
      <w:lvlText w:val="o"/>
      <w:lvlJc w:val="left"/>
      <w:pPr>
        <w:ind w:left="5900" w:hanging="360"/>
      </w:pPr>
      <w:rPr>
        <w:rFonts w:ascii="Courier New" w:hAnsi="Courier New" w:cs="Courier New" w:hint="default"/>
      </w:rPr>
    </w:lvl>
    <w:lvl w:ilvl="8" w:tplc="04100005" w:tentative="1">
      <w:start w:val="1"/>
      <w:numFmt w:val="bullet"/>
      <w:lvlText w:val=""/>
      <w:lvlJc w:val="left"/>
      <w:pPr>
        <w:ind w:left="6620" w:hanging="360"/>
      </w:pPr>
      <w:rPr>
        <w:rFonts w:ascii="Wingdings" w:hAnsi="Wingdings" w:hint="default"/>
      </w:rPr>
    </w:lvl>
  </w:abstractNum>
  <w:abstractNum w:abstractNumId="12" w15:restartNumberingAfterBreak="0">
    <w:nsid w:val="5E825A29"/>
    <w:multiLevelType w:val="hybridMultilevel"/>
    <w:tmpl w:val="1CB47F98"/>
    <w:lvl w:ilvl="0" w:tplc="04100001">
      <w:start w:val="1"/>
      <w:numFmt w:val="bullet"/>
      <w:lvlText w:val=""/>
      <w:lvlJc w:val="left"/>
      <w:pPr>
        <w:ind w:left="867" w:hanging="360"/>
      </w:pPr>
      <w:rPr>
        <w:rFonts w:ascii="Symbol" w:hAnsi="Symbol" w:hint="default"/>
      </w:rPr>
    </w:lvl>
    <w:lvl w:ilvl="1" w:tplc="04100003" w:tentative="1">
      <w:start w:val="1"/>
      <w:numFmt w:val="bullet"/>
      <w:lvlText w:val="o"/>
      <w:lvlJc w:val="left"/>
      <w:pPr>
        <w:ind w:left="1587" w:hanging="360"/>
      </w:pPr>
      <w:rPr>
        <w:rFonts w:ascii="Courier New" w:hAnsi="Courier New" w:cs="Courier New" w:hint="default"/>
      </w:rPr>
    </w:lvl>
    <w:lvl w:ilvl="2" w:tplc="04100005" w:tentative="1">
      <w:start w:val="1"/>
      <w:numFmt w:val="bullet"/>
      <w:lvlText w:val=""/>
      <w:lvlJc w:val="left"/>
      <w:pPr>
        <w:ind w:left="2307" w:hanging="360"/>
      </w:pPr>
      <w:rPr>
        <w:rFonts w:ascii="Wingdings" w:hAnsi="Wingdings" w:hint="default"/>
      </w:rPr>
    </w:lvl>
    <w:lvl w:ilvl="3" w:tplc="04100001" w:tentative="1">
      <w:start w:val="1"/>
      <w:numFmt w:val="bullet"/>
      <w:lvlText w:val=""/>
      <w:lvlJc w:val="left"/>
      <w:pPr>
        <w:ind w:left="3027" w:hanging="360"/>
      </w:pPr>
      <w:rPr>
        <w:rFonts w:ascii="Symbol" w:hAnsi="Symbol" w:hint="default"/>
      </w:rPr>
    </w:lvl>
    <w:lvl w:ilvl="4" w:tplc="04100003" w:tentative="1">
      <w:start w:val="1"/>
      <w:numFmt w:val="bullet"/>
      <w:lvlText w:val="o"/>
      <w:lvlJc w:val="left"/>
      <w:pPr>
        <w:ind w:left="3747" w:hanging="360"/>
      </w:pPr>
      <w:rPr>
        <w:rFonts w:ascii="Courier New" w:hAnsi="Courier New" w:cs="Courier New" w:hint="default"/>
      </w:rPr>
    </w:lvl>
    <w:lvl w:ilvl="5" w:tplc="04100005" w:tentative="1">
      <w:start w:val="1"/>
      <w:numFmt w:val="bullet"/>
      <w:lvlText w:val=""/>
      <w:lvlJc w:val="left"/>
      <w:pPr>
        <w:ind w:left="4467" w:hanging="360"/>
      </w:pPr>
      <w:rPr>
        <w:rFonts w:ascii="Wingdings" w:hAnsi="Wingdings" w:hint="default"/>
      </w:rPr>
    </w:lvl>
    <w:lvl w:ilvl="6" w:tplc="04100001" w:tentative="1">
      <w:start w:val="1"/>
      <w:numFmt w:val="bullet"/>
      <w:lvlText w:val=""/>
      <w:lvlJc w:val="left"/>
      <w:pPr>
        <w:ind w:left="5187" w:hanging="360"/>
      </w:pPr>
      <w:rPr>
        <w:rFonts w:ascii="Symbol" w:hAnsi="Symbol" w:hint="default"/>
      </w:rPr>
    </w:lvl>
    <w:lvl w:ilvl="7" w:tplc="04100003" w:tentative="1">
      <w:start w:val="1"/>
      <w:numFmt w:val="bullet"/>
      <w:lvlText w:val="o"/>
      <w:lvlJc w:val="left"/>
      <w:pPr>
        <w:ind w:left="5907" w:hanging="360"/>
      </w:pPr>
      <w:rPr>
        <w:rFonts w:ascii="Courier New" w:hAnsi="Courier New" w:cs="Courier New" w:hint="default"/>
      </w:rPr>
    </w:lvl>
    <w:lvl w:ilvl="8" w:tplc="04100005" w:tentative="1">
      <w:start w:val="1"/>
      <w:numFmt w:val="bullet"/>
      <w:lvlText w:val=""/>
      <w:lvlJc w:val="left"/>
      <w:pPr>
        <w:ind w:left="6627" w:hanging="360"/>
      </w:pPr>
      <w:rPr>
        <w:rFonts w:ascii="Wingdings" w:hAnsi="Wingdings" w:hint="default"/>
      </w:rPr>
    </w:lvl>
  </w:abstractNum>
  <w:abstractNum w:abstractNumId="13" w15:restartNumberingAfterBreak="0">
    <w:nsid w:val="67810104"/>
    <w:multiLevelType w:val="hybridMultilevel"/>
    <w:tmpl w:val="39640DDE"/>
    <w:lvl w:ilvl="0" w:tplc="0410000F">
      <w:start w:val="1"/>
      <w:numFmt w:val="decimal"/>
      <w:lvlText w:val="%1."/>
      <w:lvlJc w:val="left"/>
      <w:pPr>
        <w:ind w:left="860" w:hanging="360"/>
      </w:pPr>
    </w:lvl>
    <w:lvl w:ilvl="1" w:tplc="04100019" w:tentative="1">
      <w:start w:val="1"/>
      <w:numFmt w:val="lowerLetter"/>
      <w:lvlText w:val="%2."/>
      <w:lvlJc w:val="left"/>
      <w:pPr>
        <w:ind w:left="1580" w:hanging="360"/>
      </w:pPr>
    </w:lvl>
    <w:lvl w:ilvl="2" w:tplc="0410001B" w:tentative="1">
      <w:start w:val="1"/>
      <w:numFmt w:val="lowerRoman"/>
      <w:lvlText w:val="%3."/>
      <w:lvlJc w:val="right"/>
      <w:pPr>
        <w:ind w:left="2300" w:hanging="180"/>
      </w:pPr>
    </w:lvl>
    <w:lvl w:ilvl="3" w:tplc="0410000F" w:tentative="1">
      <w:start w:val="1"/>
      <w:numFmt w:val="decimal"/>
      <w:lvlText w:val="%4."/>
      <w:lvlJc w:val="left"/>
      <w:pPr>
        <w:ind w:left="3020" w:hanging="360"/>
      </w:pPr>
    </w:lvl>
    <w:lvl w:ilvl="4" w:tplc="04100019" w:tentative="1">
      <w:start w:val="1"/>
      <w:numFmt w:val="lowerLetter"/>
      <w:lvlText w:val="%5."/>
      <w:lvlJc w:val="left"/>
      <w:pPr>
        <w:ind w:left="3740" w:hanging="360"/>
      </w:pPr>
    </w:lvl>
    <w:lvl w:ilvl="5" w:tplc="0410001B" w:tentative="1">
      <w:start w:val="1"/>
      <w:numFmt w:val="lowerRoman"/>
      <w:lvlText w:val="%6."/>
      <w:lvlJc w:val="right"/>
      <w:pPr>
        <w:ind w:left="4460" w:hanging="180"/>
      </w:pPr>
    </w:lvl>
    <w:lvl w:ilvl="6" w:tplc="0410000F" w:tentative="1">
      <w:start w:val="1"/>
      <w:numFmt w:val="decimal"/>
      <w:lvlText w:val="%7."/>
      <w:lvlJc w:val="left"/>
      <w:pPr>
        <w:ind w:left="5180" w:hanging="360"/>
      </w:pPr>
    </w:lvl>
    <w:lvl w:ilvl="7" w:tplc="04100019" w:tentative="1">
      <w:start w:val="1"/>
      <w:numFmt w:val="lowerLetter"/>
      <w:lvlText w:val="%8."/>
      <w:lvlJc w:val="left"/>
      <w:pPr>
        <w:ind w:left="5900" w:hanging="360"/>
      </w:pPr>
    </w:lvl>
    <w:lvl w:ilvl="8" w:tplc="0410001B" w:tentative="1">
      <w:start w:val="1"/>
      <w:numFmt w:val="lowerRoman"/>
      <w:lvlText w:val="%9."/>
      <w:lvlJc w:val="right"/>
      <w:pPr>
        <w:ind w:left="6620" w:hanging="180"/>
      </w:pPr>
    </w:lvl>
  </w:abstractNum>
  <w:abstractNum w:abstractNumId="14" w15:restartNumberingAfterBreak="0">
    <w:nsid w:val="712B3B98"/>
    <w:multiLevelType w:val="hybridMultilevel"/>
    <w:tmpl w:val="09A42350"/>
    <w:lvl w:ilvl="0" w:tplc="5D945B64">
      <w:start w:val="5"/>
      <w:numFmt w:val="decimal"/>
      <w:lvlText w:val="%1."/>
      <w:lvlJc w:val="left"/>
      <w:pPr>
        <w:ind w:left="499" w:hanging="360"/>
      </w:pPr>
      <w:rPr>
        <w:rFonts w:hint="default"/>
      </w:rPr>
    </w:lvl>
    <w:lvl w:ilvl="1" w:tplc="04100019" w:tentative="1">
      <w:start w:val="1"/>
      <w:numFmt w:val="lowerLetter"/>
      <w:lvlText w:val="%2."/>
      <w:lvlJc w:val="left"/>
      <w:pPr>
        <w:ind w:left="1219" w:hanging="360"/>
      </w:pPr>
    </w:lvl>
    <w:lvl w:ilvl="2" w:tplc="0410001B" w:tentative="1">
      <w:start w:val="1"/>
      <w:numFmt w:val="lowerRoman"/>
      <w:lvlText w:val="%3."/>
      <w:lvlJc w:val="right"/>
      <w:pPr>
        <w:ind w:left="1939" w:hanging="180"/>
      </w:pPr>
    </w:lvl>
    <w:lvl w:ilvl="3" w:tplc="0410000F" w:tentative="1">
      <w:start w:val="1"/>
      <w:numFmt w:val="decimal"/>
      <w:lvlText w:val="%4."/>
      <w:lvlJc w:val="left"/>
      <w:pPr>
        <w:ind w:left="2659" w:hanging="360"/>
      </w:pPr>
    </w:lvl>
    <w:lvl w:ilvl="4" w:tplc="04100019" w:tentative="1">
      <w:start w:val="1"/>
      <w:numFmt w:val="lowerLetter"/>
      <w:lvlText w:val="%5."/>
      <w:lvlJc w:val="left"/>
      <w:pPr>
        <w:ind w:left="3379" w:hanging="360"/>
      </w:pPr>
    </w:lvl>
    <w:lvl w:ilvl="5" w:tplc="0410001B" w:tentative="1">
      <w:start w:val="1"/>
      <w:numFmt w:val="lowerRoman"/>
      <w:lvlText w:val="%6."/>
      <w:lvlJc w:val="right"/>
      <w:pPr>
        <w:ind w:left="4099" w:hanging="180"/>
      </w:pPr>
    </w:lvl>
    <w:lvl w:ilvl="6" w:tplc="0410000F" w:tentative="1">
      <w:start w:val="1"/>
      <w:numFmt w:val="decimal"/>
      <w:lvlText w:val="%7."/>
      <w:lvlJc w:val="left"/>
      <w:pPr>
        <w:ind w:left="4819" w:hanging="360"/>
      </w:pPr>
    </w:lvl>
    <w:lvl w:ilvl="7" w:tplc="04100019" w:tentative="1">
      <w:start w:val="1"/>
      <w:numFmt w:val="lowerLetter"/>
      <w:lvlText w:val="%8."/>
      <w:lvlJc w:val="left"/>
      <w:pPr>
        <w:ind w:left="5539" w:hanging="360"/>
      </w:pPr>
    </w:lvl>
    <w:lvl w:ilvl="8" w:tplc="0410001B" w:tentative="1">
      <w:start w:val="1"/>
      <w:numFmt w:val="lowerRoman"/>
      <w:lvlText w:val="%9."/>
      <w:lvlJc w:val="right"/>
      <w:pPr>
        <w:ind w:left="6259" w:hanging="180"/>
      </w:pPr>
    </w:lvl>
  </w:abstractNum>
  <w:abstractNum w:abstractNumId="15" w15:restartNumberingAfterBreak="0">
    <w:nsid w:val="72BA16F1"/>
    <w:multiLevelType w:val="hybridMultilevel"/>
    <w:tmpl w:val="B9486F34"/>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76737A6F"/>
    <w:multiLevelType w:val="hybridMultilevel"/>
    <w:tmpl w:val="93FEF768"/>
    <w:lvl w:ilvl="0" w:tplc="04100005">
      <w:start w:val="1"/>
      <w:numFmt w:val="bullet"/>
      <w:lvlText w:val=""/>
      <w:lvlJc w:val="left"/>
      <w:pPr>
        <w:ind w:left="867" w:hanging="360"/>
      </w:pPr>
      <w:rPr>
        <w:rFonts w:ascii="Wingdings" w:hAnsi="Wingdings" w:hint="default"/>
      </w:rPr>
    </w:lvl>
    <w:lvl w:ilvl="1" w:tplc="04100003" w:tentative="1">
      <w:start w:val="1"/>
      <w:numFmt w:val="bullet"/>
      <w:lvlText w:val="o"/>
      <w:lvlJc w:val="left"/>
      <w:pPr>
        <w:ind w:left="1587" w:hanging="360"/>
      </w:pPr>
      <w:rPr>
        <w:rFonts w:ascii="Courier New" w:hAnsi="Courier New" w:cs="Courier New" w:hint="default"/>
      </w:rPr>
    </w:lvl>
    <w:lvl w:ilvl="2" w:tplc="04100005" w:tentative="1">
      <w:start w:val="1"/>
      <w:numFmt w:val="bullet"/>
      <w:lvlText w:val=""/>
      <w:lvlJc w:val="left"/>
      <w:pPr>
        <w:ind w:left="2307" w:hanging="360"/>
      </w:pPr>
      <w:rPr>
        <w:rFonts w:ascii="Wingdings" w:hAnsi="Wingdings" w:hint="default"/>
      </w:rPr>
    </w:lvl>
    <w:lvl w:ilvl="3" w:tplc="04100001" w:tentative="1">
      <w:start w:val="1"/>
      <w:numFmt w:val="bullet"/>
      <w:lvlText w:val=""/>
      <w:lvlJc w:val="left"/>
      <w:pPr>
        <w:ind w:left="3027" w:hanging="360"/>
      </w:pPr>
      <w:rPr>
        <w:rFonts w:ascii="Symbol" w:hAnsi="Symbol" w:hint="default"/>
      </w:rPr>
    </w:lvl>
    <w:lvl w:ilvl="4" w:tplc="04100003" w:tentative="1">
      <w:start w:val="1"/>
      <w:numFmt w:val="bullet"/>
      <w:lvlText w:val="o"/>
      <w:lvlJc w:val="left"/>
      <w:pPr>
        <w:ind w:left="3747" w:hanging="360"/>
      </w:pPr>
      <w:rPr>
        <w:rFonts w:ascii="Courier New" w:hAnsi="Courier New" w:cs="Courier New" w:hint="default"/>
      </w:rPr>
    </w:lvl>
    <w:lvl w:ilvl="5" w:tplc="04100005" w:tentative="1">
      <w:start w:val="1"/>
      <w:numFmt w:val="bullet"/>
      <w:lvlText w:val=""/>
      <w:lvlJc w:val="left"/>
      <w:pPr>
        <w:ind w:left="4467" w:hanging="360"/>
      </w:pPr>
      <w:rPr>
        <w:rFonts w:ascii="Wingdings" w:hAnsi="Wingdings" w:hint="default"/>
      </w:rPr>
    </w:lvl>
    <w:lvl w:ilvl="6" w:tplc="04100001" w:tentative="1">
      <w:start w:val="1"/>
      <w:numFmt w:val="bullet"/>
      <w:lvlText w:val=""/>
      <w:lvlJc w:val="left"/>
      <w:pPr>
        <w:ind w:left="5187" w:hanging="360"/>
      </w:pPr>
      <w:rPr>
        <w:rFonts w:ascii="Symbol" w:hAnsi="Symbol" w:hint="default"/>
      </w:rPr>
    </w:lvl>
    <w:lvl w:ilvl="7" w:tplc="04100003" w:tentative="1">
      <w:start w:val="1"/>
      <w:numFmt w:val="bullet"/>
      <w:lvlText w:val="o"/>
      <w:lvlJc w:val="left"/>
      <w:pPr>
        <w:ind w:left="5907" w:hanging="360"/>
      </w:pPr>
      <w:rPr>
        <w:rFonts w:ascii="Courier New" w:hAnsi="Courier New" w:cs="Courier New" w:hint="default"/>
      </w:rPr>
    </w:lvl>
    <w:lvl w:ilvl="8" w:tplc="04100005" w:tentative="1">
      <w:start w:val="1"/>
      <w:numFmt w:val="bullet"/>
      <w:lvlText w:val=""/>
      <w:lvlJc w:val="left"/>
      <w:pPr>
        <w:ind w:left="6627" w:hanging="360"/>
      </w:pPr>
      <w:rPr>
        <w:rFonts w:ascii="Wingdings" w:hAnsi="Wingdings" w:hint="default"/>
      </w:rPr>
    </w:lvl>
  </w:abstractNum>
  <w:abstractNum w:abstractNumId="17" w15:restartNumberingAfterBreak="0">
    <w:nsid w:val="7D002E43"/>
    <w:multiLevelType w:val="hybridMultilevel"/>
    <w:tmpl w:val="867E06D6"/>
    <w:lvl w:ilvl="0" w:tplc="04100005">
      <w:start w:val="1"/>
      <w:numFmt w:val="bullet"/>
      <w:lvlText w:val=""/>
      <w:lvlJc w:val="left"/>
      <w:pPr>
        <w:ind w:left="644" w:hanging="360"/>
      </w:pPr>
      <w:rPr>
        <w:rFonts w:ascii="Wingdings" w:hAnsi="Wingdings" w:hint="default"/>
      </w:rPr>
    </w:lvl>
    <w:lvl w:ilvl="1" w:tplc="FFFFFFFF" w:tentative="1">
      <w:start w:val="1"/>
      <w:numFmt w:val="bullet"/>
      <w:lvlText w:val="o"/>
      <w:lvlJc w:val="left"/>
      <w:pPr>
        <w:ind w:left="1587" w:hanging="360"/>
      </w:pPr>
      <w:rPr>
        <w:rFonts w:ascii="Courier New" w:hAnsi="Courier New" w:cs="Courier New" w:hint="default"/>
      </w:rPr>
    </w:lvl>
    <w:lvl w:ilvl="2" w:tplc="FFFFFFFF" w:tentative="1">
      <w:start w:val="1"/>
      <w:numFmt w:val="bullet"/>
      <w:lvlText w:val=""/>
      <w:lvlJc w:val="left"/>
      <w:pPr>
        <w:ind w:left="2307" w:hanging="360"/>
      </w:pPr>
      <w:rPr>
        <w:rFonts w:ascii="Wingdings" w:hAnsi="Wingdings" w:hint="default"/>
      </w:rPr>
    </w:lvl>
    <w:lvl w:ilvl="3" w:tplc="FFFFFFFF" w:tentative="1">
      <w:start w:val="1"/>
      <w:numFmt w:val="bullet"/>
      <w:lvlText w:val=""/>
      <w:lvlJc w:val="left"/>
      <w:pPr>
        <w:ind w:left="3027" w:hanging="360"/>
      </w:pPr>
      <w:rPr>
        <w:rFonts w:ascii="Symbol" w:hAnsi="Symbol" w:hint="default"/>
      </w:rPr>
    </w:lvl>
    <w:lvl w:ilvl="4" w:tplc="FFFFFFFF" w:tentative="1">
      <w:start w:val="1"/>
      <w:numFmt w:val="bullet"/>
      <w:lvlText w:val="o"/>
      <w:lvlJc w:val="left"/>
      <w:pPr>
        <w:ind w:left="3747" w:hanging="360"/>
      </w:pPr>
      <w:rPr>
        <w:rFonts w:ascii="Courier New" w:hAnsi="Courier New" w:cs="Courier New" w:hint="default"/>
      </w:rPr>
    </w:lvl>
    <w:lvl w:ilvl="5" w:tplc="FFFFFFFF" w:tentative="1">
      <w:start w:val="1"/>
      <w:numFmt w:val="bullet"/>
      <w:lvlText w:val=""/>
      <w:lvlJc w:val="left"/>
      <w:pPr>
        <w:ind w:left="4467" w:hanging="360"/>
      </w:pPr>
      <w:rPr>
        <w:rFonts w:ascii="Wingdings" w:hAnsi="Wingdings" w:hint="default"/>
      </w:rPr>
    </w:lvl>
    <w:lvl w:ilvl="6" w:tplc="FFFFFFFF" w:tentative="1">
      <w:start w:val="1"/>
      <w:numFmt w:val="bullet"/>
      <w:lvlText w:val=""/>
      <w:lvlJc w:val="left"/>
      <w:pPr>
        <w:ind w:left="5187" w:hanging="360"/>
      </w:pPr>
      <w:rPr>
        <w:rFonts w:ascii="Symbol" w:hAnsi="Symbol" w:hint="default"/>
      </w:rPr>
    </w:lvl>
    <w:lvl w:ilvl="7" w:tplc="FFFFFFFF" w:tentative="1">
      <w:start w:val="1"/>
      <w:numFmt w:val="bullet"/>
      <w:lvlText w:val="o"/>
      <w:lvlJc w:val="left"/>
      <w:pPr>
        <w:ind w:left="5907" w:hanging="360"/>
      </w:pPr>
      <w:rPr>
        <w:rFonts w:ascii="Courier New" w:hAnsi="Courier New" w:cs="Courier New" w:hint="default"/>
      </w:rPr>
    </w:lvl>
    <w:lvl w:ilvl="8" w:tplc="FFFFFFFF" w:tentative="1">
      <w:start w:val="1"/>
      <w:numFmt w:val="bullet"/>
      <w:lvlText w:val=""/>
      <w:lvlJc w:val="left"/>
      <w:pPr>
        <w:ind w:left="6627" w:hanging="360"/>
      </w:pPr>
      <w:rPr>
        <w:rFonts w:ascii="Wingdings" w:hAnsi="Wingdings" w:hint="default"/>
      </w:rPr>
    </w:lvl>
  </w:abstractNum>
  <w:num w:numId="1">
    <w:abstractNumId w:val="10"/>
  </w:num>
  <w:num w:numId="2">
    <w:abstractNumId w:val="9"/>
  </w:num>
  <w:num w:numId="3">
    <w:abstractNumId w:val="4"/>
  </w:num>
  <w:num w:numId="4">
    <w:abstractNumId w:val="7"/>
  </w:num>
  <w:num w:numId="5">
    <w:abstractNumId w:val="13"/>
  </w:num>
  <w:num w:numId="6">
    <w:abstractNumId w:val="11"/>
  </w:num>
  <w:num w:numId="7">
    <w:abstractNumId w:val="14"/>
  </w:num>
  <w:num w:numId="8">
    <w:abstractNumId w:val="0"/>
  </w:num>
  <w:num w:numId="9">
    <w:abstractNumId w:val="5"/>
  </w:num>
  <w:num w:numId="10">
    <w:abstractNumId w:val="6"/>
  </w:num>
  <w:num w:numId="11">
    <w:abstractNumId w:val="2"/>
  </w:num>
  <w:num w:numId="12">
    <w:abstractNumId w:val="12"/>
  </w:num>
  <w:num w:numId="13">
    <w:abstractNumId w:val="17"/>
  </w:num>
  <w:num w:numId="14">
    <w:abstractNumId w:val="16"/>
  </w:num>
  <w:num w:numId="15">
    <w:abstractNumId w:val="15"/>
  </w:num>
  <w:num w:numId="16">
    <w:abstractNumId w:val="3"/>
  </w:num>
  <w:num w:numId="17">
    <w:abstractNumId w:val="1"/>
  </w:num>
  <w:num w:numId="18">
    <w:abstractNumId w:val="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283"/>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A341E"/>
    <w:rsid w:val="000246C8"/>
    <w:rsid w:val="00037649"/>
    <w:rsid w:val="0006115A"/>
    <w:rsid w:val="00081FE1"/>
    <w:rsid w:val="000F0833"/>
    <w:rsid w:val="000F0C4C"/>
    <w:rsid w:val="000F0F7F"/>
    <w:rsid w:val="00103673"/>
    <w:rsid w:val="00106A78"/>
    <w:rsid w:val="00111F47"/>
    <w:rsid w:val="00125B24"/>
    <w:rsid w:val="001269D0"/>
    <w:rsid w:val="001413A3"/>
    <w:rsid w:val="00143EE5"/>
    <w:rsid w:val="00160829"/>
    <w:rsid w:val="00167AC9"/>
    <w:rsid w:val="00191350"/>
    <w:rsid w:val="001A10BA"/>
    <w:rsid w:val="002243DD"/>
    <w:rsid w:val="002260F1"/>
    <w:rsid w:val="00233BCB"/>
    <w:rsid w:val="00270486"/>
    <w:rsid w:val="00276DB6"/>
    <w:rsid w:val="00287189"/>
    <w:rsid w:val="002A0E5B"/>
    <w:rsid w:val="002B708D"/>
    <w:rsid w:val="002C53E7"/>
    <w:rsid w:val="002C6FBE"/>
    <w:rsid w:val="0032126A"/>
    <w:rsid w:val="00340941"/>
    <w:rsid w:val="00346EDE"/>
    <w:rsid w:val="00357BFB"/>
    <w:rsid w:val="00362044"/>
    <w:rsid w:val="00363930"/>
    <w:rsid w:val="00372ADE"/>
    <w:rsid w:val="003758A1"/>
    <w:rsid w:val="003927F2"/>
    <w:rsid w:val="003B161D"/>
    <w:rsid w:val="003B7DA0"/>
    <w:rsid w:val="003C74A2"/>
    <w:rsid w:val="003E42FD"/>
    <w:rsid w:val="003F563F"/>
    <w:rsid w:val="00414E68"/>
    <w:rsid w:val="00414EB3"/>
    <w:rsid w:val="0042273D"/>
    <w:rsid w:val="004360E7"/>
    <w:rsid w:val="00445029"/>
    <w:rsid w:val="00456E37"/>
    <w:rsid w:val="004639A4"/>
    <w:rsid w:val="00465F16"/>
    <w:rsid w:val="00482EA5"/>
    <w:rsid w:val="00484450"/>
    <w:rsid w:val="004C0F63"/>
    <w:rsid w:val="004D03EC"/>
    <w:rsid w:val="004D4F87"/>
    <w:rsid w:val="00503F7B"/>
    <w:rsid w:val="005B1D78"/>
    <w:rsid w:val="005B470A"/>
    <w:rsid w:val="005B7E21"/>
    <w:rsid w:val="005C6DC3"/>
    <w:rsid w:val="005F0430"/>
    <w:rsid w:val="005F08A7"/>
    <w:rsid w:val="00611CB3"/>
    <w:rsid w:val="0064345F"/>
    <w:rsid w:val="00660F06"/>
    <w:rsid w:val="006639A5"/>
    <w:rsid w:val="006642F5"/>
    <w:rsid w:val="00671825"/>
    <w:rsid w:val="006902EA"/>
    <w:rsid w:val="006A2F81"/>
    <w:rsid w:val="006C6CC7"/>
    <w:rsid w:val="006D30F5"/>
    <w:rsid w:val="006F0D5D"/>
    <w:rsid w:val="006F4B8F"/>
    <w:rsid w:val="006F5CB0"/>
    <w:rsid w:val="006F5D78"/>
    <w:rsid w:val="006F64C0"/>
    <w:rsid w:val="00773E7F"/>
    <w:rsid w:val="007761E2"/>
    <w:rsid w:val="007927F7"/>
    <w:rsid w:val="00795322"/>
    <w:rsid w:val="007B2BB6"/>
    <w:rsid w:val="007E3B90"/>
    <w:rsid w:val="007E6762"/>
    <w:rsid w:val="00820BFE"/>
    <w:rsid w:val="008476B0"/>
    <w:rsid w:val="008476E4"/>
    <w:rsid w:val="00847B28"/>
    <w:rsid w:val="00877479"/>
    <w:rsid w:val="00882E5C"/>
    <w:rsid w:val="00890CF0"/>
    <w:rsid w:val="008B0221"/>
    <w:rsid w:val="008E6FC3"/>
    <w:rsid w:val="00911EEE"/>
    <w:rsid w:val="009167D7"/>
    <w:rsid w:val="00921DE2"/>
    <w:rsid w:val="009360A6"/>
    <w:rsid w:val="009362DB"/>
    <w:rsid w:val="00936F1A"/>
    <w:rsid w:val="00963B50"/>
    <w:rsid w:val="0097323F"/>
    <w:rsid w:val="009763C4"/>
    <w:rsid w:val="009B0F5E"/>
    <w:rsid w:val="009E4361"/>
    <w:rsid w:val="009E619C"/>
    <w:rsid w:val="009F23F5"/>
    <w:rsid w:val="00A100FF"/>
    <w:rsid w:val="00A15CF5"/>
    <w:rsid w:val="00A37362"/>
    <w:rsid w:val="00A44FE1"/>
    <w:rsid w:val="00A660E8"/>
    <w:rsid w:val="00A972A3"/>
    <w:rsid w:val="00AA7F0E"/>
    <w:rsid w:val="00AC4DBC"/>
    <w:rsid w:val="00AD369E"/>
    <w:rsid w:val="00AE4371"/>
    <w:rsid w:val="00B479E4"/>
    <w:rsid w:val="00B55704"/>
    <w:rsid w:val="00B81487"/>
    <w:rsid w:val="00B82B36"/>
    <w:rsid w:val="00B92DF8"/>
    <w:rsid w:val="00BA5F25"/>
    <w:rsid w:val="00BF3449"/>
    <w:rsid w:val="00C36CF8"/>
    <w:rsid w:val="00C44F9B"/>
    <w:rsid w:val="00C57DF6"/>
    <w:rsid w:val="00C73460"/>
    <w:rsid w:val="00C96795"/>
    <w:rsid w:val="00CA341E"/>
    <w:rsid w:val="00CB0A03"/>
    <w:rsid w:val="00CB317C"/>
    <w:rsid w:val="00CB34A4"/>
    <w:rsid w:val="00CC1B06"/>
    <w:rsid w:val="00CD3D2A"/>
    <w:rsid w:val="00CF68FC"/>
    <w:rsid w:val="00D221B1"/>
    <w:rsid w:val="00D27B78"/>
    <w:rsid w:val="00D64FB3"/>
    <w:rsid w:val="00D75A15"/>
    <w:rsid w:val="00D77925"/>
    <w:rsid w:val="00D94939"/>
    <w:rsid w:val="00DA1DC2"/>
    <w:rsid w:val="00DA241C"/>
    <w:rsid w:val="00DB6973"/>
    <w:rsid w:val="00E624DA"/>
    <w:rsid w:val="00E67EC4"/>
    <w:rsid w:val="00E70F2B"/>
    <w:rsid w:val="00E82CF6"/>
    <w:rsid w:val="00EA4C19"/>
    <w:rsid w:val="00ED20B2"/>
    <w:rsid w:val="00EE7393"/>
    <w:rsid w:val="00F34084"/>
    <w:rsid w:val="00F51737"/>
    <w:rsid w:val="00F82136"/>
    <w:rsid w:val="00F8270B"/>
    <w:rsid w:val="00FB23A1"/>
    <w:rsid w:val="00FC0FAD"/>
    <w:rsid w:val="00FC4780"/>
    <w:rsid w:val="00FD002F"/>
    <w:rsid w:val="00FD4089"/>
    <w:rsid w:val="00FF13B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59AB7E0"/>
  <w15:docId w15:val="{4E2A26C7-4A40-4A29-B948-4DF85B043C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Pr>
      <w:rFonts w:ascii="Tahoma" w:eastAsia="Tahoma" w:hAnsi="Tahoma" w:cs="Tahoma"/>
      <w:lang w:val="it-IT"/>
    </w:rPr>
  </w:style>
  <w:style w:type="paragraph" w:styleId="Titolo1">
    <w:name w:val="heading 1"/>
    <w:basedOn w:val="Normale"/>
    <w:uiPriority w:val="9"/>
    <w:qFormat/>
    <w:pPr>
      <w:ind w:left="140"/>
      <w:jc w:val="both"/>
      <w:outlineLvl w:val="0"/>
    </w:pPr>
    <w:rPr>
      <w:b/>
      <w:bCs/>
      <w:sz w:val="24"/>
      <w:szCs w:val="24"/>
    </w:rPr>
  </w:style>
  <w:style w:type="paragraph" w:styleId="Titolo2">
    <w:name w:val="heading 2"/>
    <w:basedOn w:val="Normale"/>
    <w:uiPriority w:val="9"/>
    <w:unhideWhenUsed/>
    <w:qFormat/>
    <w:pPr>
      <w:spacing w:line="285" w:lineRule="exact"/>
      <w:ind w:left="140"/>
      <w:jc w:val="both"/>
      <w:outlineLvl w:val="1"/>
    </w:pPr>
    <w:rPr>
      <w:b/>
      <w:bCs/>
      <w:sz w:val="24"/>
      <w:szCs w:val="24"/>
    </w:rPr>
  </w:style>
  <w:style w:type="paragraph" w:styleId="Titolo3">
    <w:name w:val="heading 3"/>
    <w:basedOn w:val="Normale"/>
    <w:uiPriority w:val="9"/>
    <w:unhideWhenUsed/>
    <w:qFormat/>
    <w:pPr>
      <w:ind w:left="140" w:right="139"/>
      <w:jc w:val="both"/>
      <w:outlineLvl w:val="2"/>
    </w:pPr>
    <w:rPr>
      <w:b/>
      <w:bCs/>
      <w:i/>
      <w:iCs/>
      <w:sz w:val="23"/>
      <w:szCs w:val="23"/>
    </w:rPr>
  </w:style>
  <w:style w:type="paragraph" w:styleId="Titolo4">
    <w:name w:val="heading 4"/>
    <w:basedOn w:val="Normale"/>
    <w:uiPriority w:val="9"/>
    <w:unhideWhenUsed/>
    <w:qFormat/>
    <w:pPr>
      <w:spacing w:before="39"/>
      <w:ind w:left="140"/>
      <w:outlineLvl w:val="3"/>
    </w:pPr>
    <w:rPr>
      <w:b/>
      <w:b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Sommario1">
    <w:name w:val="toc 1"/>
    <w:basedOn w:val="Normale"/>
    <w:uiPriority w:val="39"/>
    <w:qFormat/>
    <w:pPr>
      <w:spacing w:before="121"/>
      <w:ind w:left="437" w:hanging="298"/>
    </w:pPr>
    <w:rPr>
      <w:b/>
      <w:bCs/>
      <w:sz w:val="24"/>
      <w:szCs w:val="24"/>
    </w:rPr>
  </w:style>
  <w:style w:type="paragraph" w:styleId="Sommario2">
    <w:name w:val="toc 2"/>
    <w:basedOn w:val="Normale"/>
    <w:uiPriority w:val="39"/>
    <w:qFormat/>
    <w:pPr>
      <w:spacing w:before="121"/>
      <w:ind w:left="140" w:right="141"/>
    </w:pPr>
    <w:rPr>
      <w:b/>
      <w:bCs/>
      <w:sz w:val="24"/>
      <w:szCs w:val="24"/>
    </w:rPr>
  </w:style>
  <w:style w:type="paragraph" w:styleId="Sommario3">
    <w:name w:val="toc 3"/>
    <w:basedOn w:val="Normale"/>
    <w:uiPriority w:val="1"/>
    <w:qFormat/>
    <w:pPr>
      <w:spacing w:before="99"/>
      <w:ind w:left="339"/>
    </w:pPr>
    <w:rPr>
      <w:sz w:val="24"/>
      <w:szCs w:val="24"/>
    </w:rPr>
  </w:style>
  <w:style w:type="paragraph" w:styleId="Corpotesto">
    <w:name w:val="Body Text"/>
    <w:basedOn w:val="Normale"/>
    <w:link w:val="CorpotestoCarattere"/>
    <w:uiPriority w:val="1"/>
    <w:qFormat/>
    <w:pPr>
      <w:ind w:left="567"/>
    </w:pPr>
  </w:style>
  <w:style w:type="paragraph" w:styleId="Paragrafoelenco">
    <w:name w:val="List Paragraph"/>
    <w:basedOn w:val="Normale"/>
    <w:uiPriority w:val="1"/>
    <w:qFormat/>
    <w:pPr>
      <w:ind w:left="567" w:hanging="360"/>
      <w:jc w:val="both"/>
    </w:pPr>
  </w:style>
  <w:style w:type="paragraph" w:customStyle="1" w:styleId="TableParagraph">
    <w:name w:val="Table Paragraph"/>
    <w:basedOn w:val="Normale"/>
    <w:uiPriority w:val="1"/>
    <w:qFormat/>
  </w:style>
  <w:style w:type="paragraph" w:styleId="Intestazione">
    <w:name w:val="header"/>
    <w:basedOn w:val="Normale"/>
    <w:link w:val="IntestazioneCarattere"/>
    <w:uiPriority w:val="99"/>
    <w:unhideWhenUsed/>
    <w:rsid w:val="00E82CF6"/>
    <w:pPr>
      <w:tabs>
        <w:tab w:val="center" w:pos="4819"/>
        <w:tab w:val="right" w:pos="9638"/>
      </w:tabs>
    </w:pPr>
  </w:style>
  <w:style w:type="character" w:customStyle="1" w:styleId="IntestazioneCarattere">
    <w:name w:val="Intestazione Carattere"/>
    <w:basedOn w:val="Carpredefinitoparagrafo"/>
    <w:link w:val="Intestazione"/>
    <w:uiPriority w:val="99"/>
    <w:rsid w:val="00E82CF6"/>
    <w:rPr>
      <w:rFonts w:ascii="Tahoma" w:eastAsia="Tahoma" w:hAnsi="Tahoma" w:cs="Tahoma"/>
      <w:lang w:val="it-IT"/>
    </w:rPr>
  </w:style>
  <w:style w:type="paragraph" w:styleId="Pidipagina">
    <w:name w:val="footer"/>
    <w:basedOn w:val="Normale"/>
    <w:link w:val="PidipaginaCarattere"/>
    <w:uiPriority w:val="99"/>
    <w:unhideWhenUsed/>
    <w:rsid w:val="00E82CF6"/>
    <w:pPr>
      <w:tabs>
        <w:tab w:val="center" w:pos="4819"/>
        <w:tab w:val="right" w:pos="9638"/>
      </w:tabs>
    </w:pPr>
  </w:style>
  <w:style w:type="character" w:customStyle="1" w:styleId="PidipaginaCarattere">
    <w:name w:val="Piè di pagina Carattere"/>
    <w:basedOn w:val="Carpredefinitoparagrafo"/>
    <w:link w:val="Pidipagina"/>
    <w:uiPriority w:val="99"/>
    <w:rsid w:val="00E82CF6"/>
    <w:rPr>
      <w:rFonts w:ascii="Tahoma" w:eastAsia="Tahoma" w:hAnsi="Tahoma" w:cs="Tahoma"/>
      <w:lang w:val="it-IT"/>
    </w:rPr>
  </w:style>
  <w:style w:type="paragraph" w:styleId="Titolosommario">
    <w:name w:val="TOC Heading"/>
    <w:basedOn w:val="Titolo1"/>
    <w:next w:val="Normale"/>
    <w:uiPriority w:val="39"/>
    <w:unhideWhenUsed/>
    <w:qFormat/>
    <w:rsid w:val="00362044"/>
    <w:pPr>
      <w:keepNext/>
      <w:keepLines/>
      <w:widowControl/>
      <w:autoSpaceDE/>
      <w:autoSpaceDN/>
      <w:spacing w:before="240" w:line="259" w:lineRule="auto"/>
      <w:ind w:left="0"/>
      <w:jc w:val="left"/>
      <w:outlineLvl w:val="9"/>
    </w:pPr>
    <w:rPr>
      <w:rFonts w:asciiTheme="majorHAnsi" w:eastAsiaTheme="majorEastAsia" w:hAnsiTheme="majorHAnsi" w:cstheme="majorBidi"/>
      <w:b w:val="0"/>
      <w:bCs w:val="0"/>
      <w:color w:val="365F91" w:themeColor="accent1" w:themeShade="BF"/>
      <w:sz w:val="32"/>
      <w:szCs w:val="32"/>
      <w:lang w:eastAsia="it-IT"/>
    </w:rPr>
  </w:style>
  <w:style w:type="character" w:styleId="Collegamentoipertestuale">
    <w:name w:val="Hyperlink"/>
    <w:basedOn w:val="Carpredefinitoparagrafo"/>
    <w:uiPriority w:val="99"/>
    <w:unhideWhenUsed/>
    <w:rsid w:val="00362044"/>
    <w:rPr>
      <w:color w:val="0000FF" w:themeColor="hyperlink"/>
      <w:u w:val="single"/>
    </w:rPr>
  </w:style>
  <w:style w:type="table" w:styleId="Grigliatabella">
    <w:name w:val="Table Grid"/>
    <w:basedOn w:val="Tabellanormale"/>
    <w:uiPriority w:val="39"/>
    <w:rsid w:val="00EE739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orpotestoCarattere">
    <w:name w:val="Corpo testo Carattere"/>
    <w:basedOn w:val="Carpredefinitoparagrafo"/>
    <w:link w:val="Corpotesto"/>
    <w:uiPriority w:val="1"/>
    <w:rsid w:val="00445029"/>
    <w:rPr>
      <w:rFonts w:ascii="Tahoma" w:eastAsia="Tahoma" w:hAnsi="Tahoma" w:cs="Tahoma"/>
      <w:lang w:val="it-IT"/>
    </w:rPr>
  </w:style>
  <w:style w:type="paragraph" w:styleId="Revisione">
    <w:name w:val="Revision"/>
    <w:hidden/>
    <w:uiPriority w:val="99"/>
    <w:semiHidden/>
    <w:rsid w:val="00111F47"/>
    <w:pPr>
      <w:widowControl/>
      <w:autoSpaceDE/>
      <w:autoSpaceDN/>
    </w:pPr>
    <w:rPr>
      <w:rFonts w:ascii="Tahoma" w:eastAsia="Tahoma" w:hAnsi="Tahoma" w:cs="Tahoma"/>
      <w:lang w:val="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938019">
      <w:bodyDiv w:val="1"/>
      <w:marLeft w:val="0"/>
      <w:marRight w:val="0"/>
      <w:marTop w:val="0"/>
      <w:marBottom w:val="0"/>
      <w:divBdr>
        <w:top w:val="none" w:sz="0" w:space="0" w:color="auto"/>
        <w:left w:val="none" w:sz="0" w:space="0" w:color="auto"/>
        <w:bottom w:val="none" w:sz="0" w:space="0" w:color="auto"/>
        <w:right w:val="none" w:sz="0" w:space="0" w:color="auto"/>
      </w:divBdr>
    </w:div>
    <w:div w:id="6568088">
      <w:bodyDiv w:val="1"/>
      <w:marLeft w:val="0"/>
      <w:marRight w:val="0"/>
      <w:marTop w:val="0"/>
      <w:marBottom w:val="0"/>
      <w:divBdr>
        <w:top w:val="none" w:sz="0" w:space="0" w:color="auto"/>
        <w:left w:val="none" w:sz="0" w:space="0" w:color="auto"/>
        <w:bottom w:val="none" w:sz="0" w:space="0" w:color="auto"/>
        <w:right w:val="none" w:sz="0" w:space="0" w:color="auto"/>
      </w:divBdr>
    </w:div>
    <w:div w:id="138621374">
      <w:bodyDiv w:val="1"/>
      <w:marLeft w:val="0"/>
      <w:marRight w:val="0"/>
      <w:marTop w:val="0"/>
      <w:marBottom w:val="0"/>
      <w:divBdr>
        <w:top w:val="none" w:sz="0" w:space="0" w:color="auto"/>
        <w:left w:val="none" w:sz="0" w:space="0" w:color="auto"/>
        <w:bottom w:val="none" w:sz="0" w:space="0" w:color="auto"/>
        <w:right w:val="none" w:sz="0" w:space="0" w:color="auto"/>
      </w:divBdr>
    </w:div>
    <w:div w:id="302274165">
      <w:bodyDiv w:val="1"/>
      <w:marLeft w:val="0"/>
      <w:marRight w:val="0"/>
      <w:marTop w:val="0"/>
      <w:marBottom w:val="0"/>
      <w:divBdr>
        <w:top w:val="none" w:sz="0" w:space="0" w:color="auto"/>
        <w:left w:val="none" w:sz="0" w:space="0" w:color="auto"/>
        <w:bottom w:val="none" w:sz="0" w:space="0" w:color="auto"/>
        <w:right w:val="none" w:sz="0" w:space="0" w:color="auto"/>
      </w:divBdr>
    </w:div>
    <w:div w:id="326130760">
      <w:bodyDiv w:val="1"/>
      <w:marLeft w:val="0"/>
      <w:marRight w:val="0"/>
      <w:marTop w:val="0"/>
      <w:marBottom w:val="0"/>
      <w:divBdr>
        <w:top w:val="none" w:sz="0" w:space="0" w:color="auto"/>
        <w:left w:val="none" w:sz="0" w:space="0" w:color="auto"/>
        <w:bottom w:val="none" w:sz="0" w:space="0" w:color="auto"/>
        <w:right w:val="none" w:sz="0" w:space="0" w:color="auto"/>
      </w:divBdr>
    </w:div>
    <w:div w:id="350106663">
      <w:bodyDiv w:val="1"/>
      <w:marLeft w:val="0"/>
      <w:marRight w:val="0"/>
      <w:marTop w:val="0"/>
      <w:marBottom w:val="0"/>
      <w:divBdr>
        <w:top w:val="none" w:sz="0" w:space="0" w:color="auto"/>
        <w:left w:val="none" w:sz="0" w:space="0" w:color="auto"/>
        <w:bottom w:val="none" w:sz="0" w:space="0" w:color="auto"/>
        <w:right w:val="none" w:sz="0" w:space="0" w:color="auto"/>
      </w:divBdr>
    </w:div>
    <w:div w:id="357125896">
      <w:bodyDiv w:val="1"/>
      <w:marLeft w:val="0"/>
      <w:marRight w:val="0"/>
      <w:marTop w:val="0"/>
      <w:marBottom w:val="0"/>
      <w:divBdr>
        <w:top w:val="none" w:sz="0" w:space="0" w:color="auto"/>
        <w:left w:val="none" w:sz="0" w:space="0" w:color="auto"/>
        <w:bottom w:val="none" w:sz="0" w:space="0" w:color="auto"/>
        <w:right w:val="none" w:sz="0" w:space="0" w:color="auto"/>
      </w:divBdr>
    </w:div>
    <w:div w:id="875855481">
      <w:bodyDiv w:val="1"/>
      <w:marLeft w:val="0"/>
      <w:marRight w:val="0"/>
      <w:marTop w:val="0"/>
      <w:marBottom w:val="0"/>
      <w:divBdr>
        <w:top w:val="none" w:sz="0" w:space="0" w:color="auto"/>
        <w:left w:val="none" w:sz="0" w:space="0" w:color="auto"/>
        <w:bottom w:val="none" w:sz="0" w:space="0" w:color="auto"/>
        <w:right w:val="none" w:sz="0" w:space="0" w:color="auto"/>
      </w:divBdr>
    </w:div>
    <w:div w:id="1006440064">
      <w:bodyDiv w:val="1"/>
      <w:marLeft w:val="0"/>
      <w:marRight w:val="0"/>
      <w:marTop w:val="0"/>
      <w:marBottom w:val="0"/>
      <w:divBdr>
        <w:top w:val="none" w:sz="0" w:space="0" w:color="auto"/>
        <w:left w:val="none" w:sz="0" w:space="0" w:color="auto"/>
        <w:bottom w:val="none" w:sz="0" w:space="0" w:color="auto"/>
        <w:right w:val="none" w:sz="0" w:space="0" w:color="auto"/>
      </w:divBdr>
    </w:div>
    <w:div w:id="1096629174">
      <w:bodyDiv w:val="1"/>
      <w:marLeft w:val="0"/>
      <w:marRight w:val="0"/>
      <w:marTop w:val="0"/>
      <w:marBottom w:val="0"/>
      <w:divBdr>
        <w:top w:val="none" w:sz="0" w:space="0" w:color="auto"/>
        <w:left w:val="none" w:sz="0" w:space="0" w:color="auto"/>
        <w:bottom w:val="none" w:sz="0" w:space="0" w:color="auto"/>
        <w:right w:val="none" w:sz="0" w:space="0" w:color="auto"/>
      </w:divBdr>
    </w:div>
    <w:div w:id="1109006460">
      <w:bodyDiv w:val="1"/>
      <w:marLeft w:val="0"/>
      <w:marRight w:val="0"/>
      <w:marTop w:val="0"/>
      <w:marBottom w:val="0"/>
      <w:divBdr>
        <w:top w:val="none" w:sz="0" w:space="0" w:color="auto"/>
        <w:left w:val="none" w:sz="0" w:space="0" w:color="auto"/>
        <w:bottom w:val="none" w:sz="0" w:space="0" w:color="auto"/>
        <w:right w:val="none" w:sz="0" w:space="0" w:color="auto"/>
      </w:divBdr>
    </w:div>
    <w:div w:id="1152066303">
      <w:bodyDiv w:val="1"/>
      <w:marLeft w:val="0"/>
      <w:marRight w:val="0"/>
      <w:marTop w:val="0"/>
      <w:marBottom w:val="0"/>
      <w:divBdr>
        <w:top w:val="none" w:sz="0" w:space="0" w:color="auto"/>
        <w:left w:val="none" w:sz="0" w:space="0" w:color="auto"/>
        <w:bottom w:val="none" w:sz="0" w:space="0" w:color="auto"/>
        <w:right w:val="none" w:sz="0" w:space="0" w:color="auto"/>
      </w:divBdr>
    </w:div>
    <w:div w:id="1208030051">
      <w:bodyDiv w:val="1"/>
      <w:marLeft w:val="0"/>
      <w:marRight w:val="0"/>
      <w:marTop w:val="0"/>
      <w:marBottom w:val="0"/>
      <w:divBdr>
        <w:top w:val="none" w:sz="0" w:space="0" w:color="auto"/>
        <w:left w:val="none" w:sz="0" w:space="0" w:color="auto"/>
        <w:bottom w:val="none" w:sz="0" w:space="0" w:color="auto"/>
        <w:right w:val="none" w:sz="0" w:space="0" w:color="auto"/>
      </w:divBdr>
    </w:div>
    <w:div w:id="1421638438">
      <w:bodyDiv w:val="1"/>
      <w:marLeft w:val="0"/>
      <w:marRight w:val="0"/>
      <w:marTop w:val="0"/>
      <w:marBottom w:val="0"/>
      <w:divBdr>
        <w:top w:val="none" w:sz="0" w:space="0" w:color="auto"/>
        <w:left w:val="none" w:sz="0" w:space="0" w:color="auto"/>
        <w:bottom w:val="none" w:sz="0" w:space="0" w:color="auto"/>
        <w:right w:val="none" w:sz="0" w:space="0" w:color="auto"/>
      </w:divBdr>
    </w:div>
    <w:div w:id="1745294260">
      <w:bodyDiv w:val="1"/>
      <w:marLeft w:val="0"/>
      <w:marRight w:val="0"/>
      <w:marTop w:val="0"/>
      <w:marBottom w:val="0"/>
      <w:divBdr>
        <w:top w:val="none" w:sz="0" w:space="0" w:color="auto"/>
        <w:left w:val="none" w:sz="0" w:space="0" w:color="auto"/>
        <w:bottom w:val="none" w:sz="0" w:space="0" w:color="auto"/>
        <w:right w:val="none" w:sz="0" w:space="0" w:color="auto"/>
      </w:divBdr>
    </w:div>
    <w:div w:id="1766219435">
      <w:bodyDiv w:val="1"/>
      <w:marLeft w:val="0"/>
      <w:marRight w:val="0"/>
      <w:marTop w:val="0"/>
      <w:marBottom w:val="0"/>
      <w:divBdr>
        <w:top w:val="none" w:sz="0" w:space="0" w:color="auto"/>
        <w:left w:val="none" w:sz="0" w:space="0" w:color="auto"/>
        <w:bottom w:val="none" w:sz="0" w:space="0" w:color="auto"/>
        <w:right w:val="none" w:sz="0" w:space="0" w:color="auto"/>
      </w:divBdr>
    </w:div>
    <w:div w:id="1841120821">
      <w:bodyDiv w:val="1"/>
      <w:marLeft w:val="0"/>
      <w:marRight w:val="0"/>
      <w:marTop w:val="0"/>
      <w:marBottom w:val="0"/>
      <w:divBdr>
        <w:top w:val="none" w:sz="0" w:space="0" w:color="auto"/>
        <w:left w:val="none" w:sz="0" w:space="0" w:color="auto"/>
        <w:bottom w:val="none" w:sz="0" w:space="0" w:color="auto"/>
        <w:right w:val="none" w:sz="0" w:space="0" w:color="auto"/>
      </w:divBdr>
    </w:div>
    <w:div w:id="1858155039">
      <w:bodyDiv w:val="1"/>
      <w:marLeft w:val="0"/>
      <w:marRight w:val="0"/>
      <w:marTop w:val="0"/>
      <w:marBottom w:val="0"/>
      <w:divBdr>
        <w:top w:val="none" w:sz="0" w:space="0" w:color="auto"/>
        <w:left w:val="none" w:sz="0" w:space="0" w:color="auto"/>
        <w:bottom w:val="none" w:sz="0" w:space="0" w:color="auto"/>
        <w:right w:val="none" w:sz="0" w:space="0" w:color="auto"/>
      </w:divBdr>
    </w:div>
    <w:div w:id="2025982872">
      <w:bodyDiv w:val="1"/>
      <w:marLeft w:val="0"/>
      <w:marRight w:val="0"/>
      <w:marTop w:val="0"/>
      <w:marBottom w:val="0"/>
      <w:divBdr>
        <w:top w:val="none" w:sz="0" w:space="0" w:color="auto"/>
        <w:left w:val="none" w:sz="0" w:space="0" w:color="auto"/>
        <w:bottom w:val="none" w:sz="0" w:space="0" w:color="auto"/>
        <w:right w:val="none" w:sz="0" w:space="0" w:color="auto"/>
      </w:divBdr>
    </w:div>
    <w:div w:id="2026662783">
      <w:bodyDiv w:val="1"/>
      <w:marLeft w:val="0"/>
      <w:marRight w:val="0"/>
      <w:marTop w:val="0"/>
      <w:marBottom w:val="0"/>
      <w:divBdr>
        <w:top w:val="none" w:sz="0" w:space="0" w:color="auto"/>
        <w:left w:val="none" w:sz="0" w:space="0" w:color="auto"/>
        <w:bottom w:val="none" w:sz="0" w:space="0" w:color="auto"/>
        <w:right w:val="none" w:sz="0" w:space="0" w:color="auto"/>
      </w:divBdr>
    </w:div>
    <w:div w:id="214068796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52240AF-A1D8-4ACC-9C37-BCC3472ABE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189</TotalTime>
  <Pages>17</Pages>
  <Words>5669</Words>
  <Characters>36222</Characters>
  <Application>Microsoft Office Word</Application>
  <DocSecurity>0</DocSecurity>
  <Lines>658</Lines>
  <Paragraphs>343</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41548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vladimira</dc:creator>
  <cp:lastModifiedBy>elsa.carotti</cp:lastModifiedBy>
  <cp:revision>8</cp:revision>
  <dcterms:created xsi:type="dcterms:W3CDTF">2024-04-17T09:46:00Z</dcterms:created>
  <dcterms:modified xsi:type="dcterms:W3CDTF">2024-05-13T05:37:00Z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2022-04-27T00:00:00Z</vt:filetime>
  </property>
  <property fmtid="{D5CDD505-2E9C-101B-9397-08002B2CF9AE}" pid="3" name="Creator">
    <vt:lpwstr>Microsoft® Word 2010</vt:lpwstr>
  </property>
  <property fmtid="{D5CDD505-2E9C-101B-9397-08002B2CF9AE}" pid="4" name="LastSaved">
    <vt:filetime>2023-09-17T00:00:00Z</vt:filetime>
  </property>
</Properties>
</file>